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FD3" w:rsidRPr="00B42A6A" w:rsidRDefault="0055689C" w:rsidP="00347DCD">
      <w:pPr>
        <w:jc w:val="center"/>
        <w:rPr>
          <w:rFonts w:cs="David"/>
          <w:b/>
          <w:bCs/>
          <w:sz w:val="26"/>
          <w:szCs w:val="26"/>
          <w:u w:val="single"/>
          <w:rtl/>
        </w:rPr>
      </w:pPr>
      <w:bookmarkStart w:id="0" w:name="_GoBack"/>
      <w:bookmarkEnd w:id="0"/>
      <w:r w:rsidRPr="00B42A6A">
        <w:rPr>
          <w:rFonts w:cs="David" w:hint="cs"/>
          <w:b/>
          <w:bCs/>
          <w:sz w:val="26"/>
          <w:szCs w:val="26"/>
          <w:u w:val="single"/>
          <w:rtl/>
        </w:rPr>
        <w:t xml:space="preserve">נוהל </w:t>
      </w:r>
      <w:r w:rsidR="005A5FD3" w:rsidRPr="00B42A6A">
        <w:rPr>
          <w:rFonts w:cs="David"/>
          <w:b/>
          <w:bCs/>
          <w:sz w:val="26"/>
          <w:szCs w:val="26"/>
          <w:u w:val="single"/>
          <w:rtl/>
        </w:rPr>
        <w:t xml:space="preserve">ועדת </w:t>
      </w:r>
      <w:r w:rsidR="00347DCD">
        <w:rPr>
          <w:rFonts w:cs="David" w:hint="cs"/>
          <w:b/>
          <w:bCs/>
          <w:sz w:val="26"/>
          <w:szCs w:val="26"/>
          <w:u w:val="single"/>
          <w:rtl/>
        </w:rPr>
        <w:t>ערעורים</w:t>
      </w:r>
      <w:r w:rsidR="00347DCD" w:rsidRPr="00B42A6A">
        <w:rPr>
          <w:rFonts w:cs="David" w:hint="cs"/>
          <w:b/>
          <w:bCs/>
          <w:sz w:val="26"/>
          <w:szCs w:val="26"/>
          <w:u w:val="single"/>
          <w:rtl/>
        </w:rPr>
        <w:t xml:space="preserve"> </w:t>
      </w:r>
      <w:r w:rsidR="003B669B" w:rsidRPr="00B42A6A">
        <w:rPr>
          <w:rFonts w:cs="David" w:hint="cs"/>
          <w:b/>
          <w:bCs/>
          <w:sz w:val="26"/>
          <w:szCs w:val="26"/>
          <w:u w:val="single"/>
          <w:rtl/>
        </w:rPr>
        <w:t>לענייני שכר לימוד</w:t>
      </w:r>
    </w:p>
    <w:p w:rsidR="00C2454F" w:rsidRPr="00C2454F" w:rsidRDefault="00C2454F" w:rsidP="00C2454F">
      <w:pPr>
        <w:pStyle w:val="ListParagraph"/>
        <w:numPr>
          <w:ilvl w:val="0"/>
          <w:numId w:val="5"/>
        </w:numPr>
        <w:jc w:val="both"/>
        <w:rPr>
          <w:rFonts w:cs="David"/>
          <w:b/>
          <w:bCs/>
          <w:sz w:val="24"/>
          <w:szCs w:val="24"/>
          <w:u w:val="single"/>
          <w:rtl/>
        </w:rPr>
      </w:pPr>
      <w:r w:rsidRPr="00C2454F">
        <w:rPr>
          <w:rFonts w:cs="David" w:hint="cs"/>
          <w:b/>
          <w:bCs/>
          <w:sz w:val="24"/>
          <w:szCs w:val="24"/>
          <w:u w:val="single"/>
          <w:rtl/>
        </w:rPr>
        <w:t>כללי</w:t>
      </w:r>
    </w:p>
    <w:p w:rsidR="008178D0" w:rsidRDefault="008178D0" w:rsidP="00C2454F">
      <w:pPr>
        <w:pStyle w:val="ListParagraph"/>
        <w:ind w:left="360"/>
        <w:jc w:val="both"/>
        <w:rPr>
          <w:rFonts w:cs="David"/>
          <w:sz w:val="24"/>
          <w:szCs w:val="24"/>
          <w:rtl/>
        </w:rPr>
      </w:pPr>
    </w:p>
    <w:p w:rsidR="00C2454F" w:rsidRPr="00C2454F" w:rsidRDefault="00C2454F" w:rsidP="00C2454F">
      <w:pPr>
        <w:pStyle w:val="ListParagraph"/>
        <w:ind w:left="360"/>
        <w:jc w:val="both"/>
        <w:rPr>
          <w:rFonts w:cs="David"/>
          <w:sz w:val="24"/>
          <w:szCs w:val="24"/>
          <w:rtl/>
        </w:rPr>
      </w:pPr>
      <w:r w:rsidRPr="00C2454F">
        <w:rPr>
          <w:rFonts w:cs="David" w:hint="cs"/>
          <w:sz w:val="24"/>
          <w:szCs w:val="24"/>
          <w:rtl/>
        </w:rPr>
        <w:t>לעיתים מגיעות פניות של תלמידים לשינוי חיוב כספי של שכר לימוד בגין ביטול לימודים, ביטול קורסים, ביטול תקורה או הגשת עבודה באיחור, וזאת מסיבות שונות. לשם כך הוקמה ועדת ערעורים לענייני שכר לימוד (להלן: "</w:t>
      </w:r>
      <w:r w:rsidRPr="00C2454F">
        <w:rPr>
          <w:rFonts w:cs="David" w:hint="cs"/>
          <w:b/>
          <w:bCs/>
          <w:sz w:val="24"/>
          <w:szCs w:val="24"/>
          <w:rtl/>
        </w:rPr>
        <w:t>הוועדה</w:t>
      </w:r>
      <w:r w:rsidRPr="00C2454F">
        <w:rPr>
          <w:rFonts w:cs="David" w:hint="cs"/>
          <w:sz w:val="24"/>
          <w:szCs w:val="24"/>
          <w:rtl/>
        </w:rPr>
        <w:t>") שמטרתה לדון בבקשות אשר מוגשות בהקשר זה. יש להדגיש, כי מטרת הוועדה היא לדון בבקשות שעניינן נסיבות חריגות ובלתי צפויות, ולא בבקשות שנומקו בטעמים אחרים.</w:t>
      </w:r>
    </w:p>
    <w:p w:rsidR="00C2454F" w:rsidRDefault="00C2454F" w:rsidP="00C2454F">
      <w:pPr>
        <w:pStyle w:val="ListParagraph"/>
        <w:ind w:left="360"/>
        <w:jc w:val="both"/>
        <w:rPr>
          <w:rFonts w:cs="David"/>
          <w:sz w:val="24"/>
          <w:szCs w:val="24"/>
          <w:rtl/>
        </w:rPr>
      </w:pPr>
    </w:p>
    <w:p w:rsidR="00C2454F" w:rsidRDefault="00C2454F" w:rsidP="00C2454F">
      <w:pPr>
        <w:pStyle w:val="ListParagraph"/>
        <w:ind w:left="360"/>
        <w:jc w:val="both"/>
        <w:rPr>
          <w:rFonts w:cs="David"/>
          <w:sz w:val="24"/>
          <w:szCs w:val="24"/>
          <w:rtl/>
        </w:rPr>
      </w:pPr>
      <w:r w:rsidRPr="00C2454F">
        <w:rPr>
          <w:rFonts w:cs="David" w:hint="cs"/>
          <w:sz w:val="24"/>
          <w:szCs w:val="24"/>
          <w:rtl/>
        </w:rPr>
        <w:t>מטרתו של נוהל זה היא להסדיר את הנושא.</w:t>
      </w:r>
    </w:p>
    <w:p w:rsidR="00C2454F" w:rsidRPr="00C2454F" w:rsidRDefault="00C2454F" w:rsidP="00C2454F">
      <w:pPr>
        <w:pStyle w:val="ListParagraph"/>
        <w:ind w:left="360"/>
        <w:jc w:val="both"/>
        <w:rPr>
          <w:rFonts w:cs="David"/>
          <w:sz w:val="24"/>
          <w:szCs w:val="24"/>
          <w:rtl/>
        </w:rPr>
      </w:pPr>
    </w:p>
    <w:p w:rsidR="00C2454F" w:rsidRPr="00C2454F" w:rsidRDefault="00C2454F" w:rsidP="00C2454F">
      <w:pPr>
        <w:pStyle w:val="ListParagraph"/>
        <w:numPr>
          <w:ilvl w:val="0"/>
          <w:numId w:val="5"/>
        </w:numPr>
        <w:jc w:val="both"/>
        <w:rPr>
          <w:rFonts w:cs="David"/>
          <w:b/>
          <w:bCs/>
          <w:sz w:val="24"/>
          <w:szCs w:val="24"/>
          <w:u w:val="single"/>
          <w:rtl/>
        </w:rPr>
      </w:pPr>
      <w:r w:rsidRPr="00C2454F">
        <w:rPr>
          <w:rFonts w:cs="David" w:hint="cs"/>
          <w:b/>
          <w:bCs/>
          <w:sz w:val="24"/>
          <w:szCs w:val="24"/>
          <w:u w:val="single"/>
          <w:rtl/>
        </w:rPr>
        <w:t>הפנייה אל הוועדה</w:t>
      </w:r>
    </w:p>
    <w:p w:rsidR="00C2454F" w:rsidRPr="00991FB9" w:rsidRDefault="00C2454F" w:rsidP="00C2454F">
      <w:pPr>
        <w:ind w:left="360"/>
        <w:jc w:val="both"/>
        <w:rPr>
          <w:rFonts w:cs="David"/>
          <w:sz w:val="24"/>
          <w:szCs w:val="24"/>
          <w:rtl/>
        </w:rPr>
      </w:pPr>
      <w:r w:rsidRPr="00991FB9">
        <w:rPr>
          <w:rFonts w:cs="David" w:hint="cs"/>
          <w:sz w:val="24"/>
          <w:szCs w:val="24"/>
          <w:rtl/>
        </w:rPr>
        <w:t>דבר</w:t>
      </w:r>
      <w:r w:rsidRPr="00991FB9">
        <w:rPr>
          <w:rFonts w:cs="David"/>
          <w:sz w:val="24"/>
          <w:szCs w:val="24"/>
          <w:rtl/>
        </w:rPr>
        <w:t xml:space="preserve"> </w:t>
      </w:r>
      <w:r w:rsidRPr="00991FB9">
        <w:rPr>
          <w:rFonts w:cs="David" w:hint="cs"/>
          <w:sz w:val="24"/>
          <w:szCs w:val="24"/>
          <w:rtl/>
        </w:rPr>
        <w:t>קיומה</w:t>
      </w:r>
      <w:r w:rsidRPr="00991FB9">
        <w:rPr>
          <w:rFonts w:cs="David"/>
          <w:sz w:val="24"/>
          <w:szCs w:val="24"/>
          <w:rtl/>
        </w:rPr>
        <w:t xml:space="preserve"> </w:t>
      </w:r>
      <w:r w:rsidRPr="00991FB9">
        <w:rPr>
          <w:rFonts w:cs="David" w:hint="cs"/>
          <w:sz w:val="24"/>
          <w:szCs w:val="24"/>
          <w:rtl/>
        </w:rPr>
        <w:t>של</w:t>
      </w:r>
      <w:r w:rsidRPr="00991FB9">
        <w:rPr>
          <w:rFonts w:cs="David"/>
          <w:sz w:val="24"/>
          <w:szCs w:val="24"/>
          <w:rtl/>
        </w:rPr>
        <w:t xml:space="preserve"> </w:t>
      </w:r>
      <w:r w:rsidRPr="00991FB9">
        <w:rPr>
          <w:rFonts w:cs="David" w:hint="cs"/>
          <w:sz w:val="24"/>
          <w:szCs w:val="24"/>
          <w:rtl/>
        </w:rPr>
        <w:t>הוועדה</w:t>
      </w:r>
      <w:r w:rsidRPr="00991FB9">
        <w:rPr>
          <w:rFonts w:cs="David"/>
          <w:sz w:val="24"/>
          <w:szCs w:val="24"/>
          <w:rtl/>
        </w:rPr>
        <w:t xml:space="preserve"> </w:t>
      </w:r>
      <w:r w:rsidRPr="00991FB9">
        <w:rPr>
          <w:rFonts w:cs="David" w:hint="cs"/>
          <w:sz w:val="24"/>
          <w:szCs w:val="24"/>
          <w:rtl/>
        </w:rPr>
        <w:t>יפורסם</w:t>
      </w:r>
      <w:r w:rsidRPr="00991FB9">
        <w:rPr>
          <w:rFonts w:cs="David"/>
          <w:sz w:val="24"/>
          <w:szCs w:val="24"/>
          <w:rtl/>
        </w:rPr>
        <w:t xml:space="preserve"> </w:t>
      </w:r>
      <w:r w:rsidRPr="00991FB9">
        <w:rPr>
          <w:rFonts w:cs="David" w:hint="cs"/>
          <w:sz w:val="24"/>
          <w:szCs w:val="24"/>
          <w:rtl/>
        </w:rPr>
        <w:t>באתר</w:t>
      </w:r>
      <w:r w:rsidRPr="00991FB9">
        <w:rPr>
          <w:rFonts w:cs="David"/>
          <w:sz w:val="24"/>
          <w:szCs w:val="24"/>
          <w:rtl/>
        </w:rPr>
        <w:t xml:space="preserve"> </w:t>
      </w:r>
      <w:r>
        <w:rPr>
          <w:rFonts w:cs="David" w:hint="cs"/>
          <w:sz w:val="24"/>
          <w:szCs w:val="24"/>
          <w:rtl/>
        </w:rPr>
        <w:t xml:space="preserve">דיקן הסטודנטים </w:t>
      </w:r>
      <w:r w:rsidRPr="00991FB9">
        <w:rPr>
          <w:rFonts w:cs="David" w:hint="cs"/>
          <w:sz w:val="24"/>
          <w:szCs w:val="24"/>
          <w:rtl/>
        </w:rPr>
        <w:t>ובאתר</w:t>
      </w:r>
      <w:r w:rsidRPr="00991FB9">
        <w:rPr>
          <w:rFonts w:cs="David"/>
          <w:sz w:val="24"/>
          <w:szCs w:val="24"/>
          <w:rtl/>
        </w:rPr>
        <w:t xml:space="preserve"> </w:t>
      </w:r>
      <w:r>
        <w:rPr>
          <w:rFonts w:cs="David" w:hint="cs"/>
          <w:sz w:val="24"/>
          <w:szCs w:val="24"/>
          <w:rtl/>
        </w:rPr>
        <w:t xml:space="preserve">מדור </w:t>
      </w:r>
      <w:r w:rsidRPr="00991FB9">
        <w:rPr>
          <w:rFonts w:cs="David" w:hint="cs"/>
          <w:sz w:val="24"/>
          <w:szCs w:val="24"/>
          <w:rtl/>
        </w:rPr>
        <w:t>שכר</w:t>
      </w:r>
      <w:r w:rsidRPr="00991FB9">
        <w:rPr>
          <w:rFonts w:cs="David"/>
          <w:sz w:val="24"/>
          <w:szCs w:val="24"/>
          <w:rtl/>
        </w:rPr>
        <w:t xml:space="preserve"> </w:t>
      </w:r>
      <w:r w:rsidRPr="00991FB9">
        <w:rPr>
          <w:rFonts w:cs="David" w:hint="cs"/>
          <w:sz w:val="24"/>
          <w:szCs w:val="24"/>
          <w:rtl/>
        </w:rPr>
        <w:t>לימוד</w:t>
      </w:r>
      <w:r>
        <w:rPr>
          <w:rFonts w:cs="David" w:hint="cs"/>
          <w:sz w:val="24"/>
          <w:szCs w:val="24"/>
          <w:rtl/>
        </w:rPr>
        <w:t xml:space="preserve"> ותשלומים.</w:t>
      </w:r>
    </w:p>
    <w:p w:rsidR="00C2454F" w:rsidRDefault="00C2454F" w:rsidP="00C2454F">
      <w:pPr>
        <w:ind w:left="360"/>
        <w:jc w:val="both"/>
        <w:rPr>
          <w:rFonts w:cs="David"/>
          <w:sz w:val="24"/>
          <w:szCs w:val="24"/>
          <w:rtl/>
        </w:rPr>
      </w:pPr>
      <w:r w:rsidRPr="00B42A6A">
        <w:rPr>
          <w:rFonts w:cs="David"/>
          <w:sz w:val="24"/>
          <w:szCs w:val="24"/>
          <w:rtl/>
        </w:rPr>
        <w:t xml:space="preserve">הפנייה </w:t>
      </w:r>
      <w:r w:rsidRPr="00B42A6A">
        <w:rPr>
          <w:rFonts w:cs="David" w:hint="cs"/>
          <w:sz w:val="24"/>
          <w:szCs w:val="24"/>
          <w:rtl/>
        </w:rPr>
        <w:t xml:space="preserve">אל הוועדה תיעשה </w:t>
      </w:r>
      <w:r w:rsidRPr="00B42A6A">
        <w:rPr>
          <w:rFonts w:cs="David"/>
          <w:sz w:val="24"/>
          <w:szCs w:val="24"/>
          <w:rtl/>
        </w:rPr>
        <w:t xml:space="preserve">על גבי טופס </w:t>
      </w:r>
      <w:r w:rsidRPr="00B42A6A">
        <w:rPr>
          <w:rFonts w:cs="David" w:hint="cs"/>
          <w:sz w:val="24"/>
          <w:szCs w:val="24"/>
          <w:rtl/>
        </w:rPr>
        <w:t xml:space="preserve">ייעודי (אותו ניתן למצוא באתר משרד דיקן הסטודנטים בקישור הבא:  </w:t>
      </w:r>
      <w:r w:rsidRPr="00B42A6A">
        <w:rPr>
          <w:rFonts w:cs="David"/>
          <w:sz w:val="24"/>
          <w:szCs w:val="24"/>
        </w:rPr>
        <w:t>http://studean.huji.ac.il/?cmd=ease.99</w:t>
      </w:r>
      <w:r w:rsidRPr="00B42A6A">
        <w:rPr>
          <w:rFonts w:cs="David" w:hint="cs"/>
          <w:sz w:val="24"/>
          <w:szCs w:val="24"/>
          <w:rtl/>
        </w:rPr>
        <w:t>), שבו יפורטו נימוקי הבקשה</w:t>
      </w:r>
      <w:r>
        <w:rPr>
          <w:rFonts w:cs="David" w:hint="cs"/>
          <w:sz w:val="24"/>
          <w:szCs w:val="24"/>
          <w:rtl/>
        </w:rPr>
        <w:t xml:space="preserve"> לשינוי החיוב הכספי</w:t>
      </w:r>
      <w:r w:rsidRPr="00B42A6A">
        <w:rPr>
          <w:rFonts w:cs="David" w:hint="cs"/>
          <w:sz w:val="24"/>
          <w:szCs w:val="24"/>
          <w:rtl/>
        </w:rPr>
        <w:t>.</w:t>
      </w:r>
    </w:p>
    <w:p w:rsidR="00C2454F" w:rsidRDefault="00C2454F" w:rsidP="00C2454F">
      <w:pPr>
        <w:ind w:left="360"/>
        <w:jc w:val="both"/>
        <w:rPr>
          <w:rFonts w:cs="David"/>
          <w:sz w:val="24"/>
          <w:szCs w:val="24"/>
          <w:rtl/>
        </w:rPr>
      </w:pPr>
      <w:r w:rsidRPr="00B42A6A">
        <w:rPr>
          <w:rFonts w:cs="David" w:hint="cs"/>
          <w:sz w:val="24"/>
          <w:szCs w:val="24"/>
          <w:rtl/>
        </w:rPr>
        <w:t xml:space="preserve">תלמיד </w:t>
      </w:r>
      <w:r>
        <w:rPr>
          <w:rFonts w:cs="David" w:hint="cs"/>
          <w:sz w:val="24"/>
          <w:szCs w:val="24"/>
          <w:rtl/>
        </w:rPr>
        <w:t>אשר פנייתו מתייחסת ל</w:t>
      </w:r>
      <w:r w:rsidRPr="00B42A6A">
        <w:rPr>
          <w:rFonts w:cs="David" w:hint="cs"/>
          <w:sz w:val="24"/>
          <w:szCs w:val="24"/>
          <w:rtl/>
        </w:rPr>
        <w:t xml:space="preserve">שנת לימודים שחלפה, </w:t>
      </w:r>
      <w:r>
        <w:rPr>
          <w:rFonts w:cs="David" w:hint="cs"/>
          <w:sz w:val="24"/>
          <w:szCs w:val="24"/>
          <w:rtl/>
        </w:rPr>
        <w:t xml:space="preserve">עליו </w:t>
      </w:r>
      <w:r w:rsidRPr="00B42A6A">
        <w:rPr>
          <w:rFonts w:cs="David" w:hint="cs"/>
          <w:sz w:val="24"/>
          <w:szCs w:val="24"/>
          <w:rtl/>
        </w:rPr>
        <w:t xml:space="preserve">להצדיק ולהסביר את העיכוב בפנייתו. </w:t>
      </w:r>
    </w:p>
    <w:p w:rsidR="00C2454F" w:rsidRDefault="00C2454F" w:rsidP="00C2454F">
      <w:pPr>
        <w:ind w:left="360"/>
        <w:jc w:val="both"/>
        <w:rPr>
          <w:rFonts w:cs="David"/>
          <w:sz w:val="24"/>
          <w:szCs w:val="24"/>
          <w:rtl/>
        </w:rPr>
      </w:pPr>
      <w:r w:rsidRPr="00B42A6A">
        <w:rPr>
          <w:rFonts w:cs="David" w:hint="cs"/>
          <w:sz w:val="24"/>
          <w:szCs w:val="24"/>
          <w:rtl/>
        </w:rPr>
        <w:t>הטופס ימולא באופן ממוחשב ולא בכתב יד. על מגיש הבקשה לצרף מסמכים ואישורים מתאימים בתמיכה לנימוקי הבקשה.</w:t>
      </w:r>
    </w:p>
    <w:p w:rsidR="00C2454F" w:rsidRDefault="00C2454F" w:rsidP="00C2454F">
      <w:pPr>
        <w:ind w:left="360"/>
        <w:jc w:val="both"/>
        <w:rPr>
          <w:rFonts w:cs="David"/>
          <w:sz w:val="24"/>
          <w:szCs w:val="24"/>
          <w:rtl/>
        </w:rPr>
      </w:pPr>
      <w:r w:rsidRPr="00B42A6A">
        <w:rPr>
          <w:rFonts w:cs="David" w:hint="cs"/>
          <w:b/>
          <w:bCs/>
          <w:sz w:val="24"/>
          <w:szCs w:val="24"/>
          <w:rtl/>
        </w:rPr>
        <w:t>בקשה אשר תוגש ללא מסמכים ואישורים כאמור, לא תטופל ולא תובא לדיון בפני הוועד</w:t>
      </w:r>
      <w:r>
        <w:rPr>
          <w:rFonts w:cs="David" w:hint="cs"/>
          <w:b/>
          <w:bCs/>
          <w:sz w:val="24"/>
          <w:szCs w:val="24"/>
          <w:rtl/>
        </w:rPr>
        <w:t>ה.</w:t>
      </w:r>
    </w:p>
    <w:p w:rsidR="00C2454F" w:rsidRDefault="00C2454F" w:rsidP="00C2454F">
      <w:pPr>
        <w:ind w:left="360"/>
        <w:jc w:val="both"/>
        <w:rPr>
          <w:rFonts w:cs="David"/>
          <w:rtl/>
        </w:rPr>
      </w:pPr>
      <w:r w:rsidRPr="00B42A6A">
        <w:rPr>
          <w:rFonts w:cs="David" w:hint="cs"/>
          <w:sz w:val="24"/>
          <w:szCs w:val="24"/>
          <w:rtl/>
        </w:rPr>
        <w:t xml:space="preserve">את טופס הבקשה והמסמכים יש לשלוח לכתובת הבאה:   </w:t>
      </w:r>
      <w:hyperlink r:id="rId6" w:history="1">
        <w:r w:rsidRPr="00B42A6A">
          <w:rPr>
            <w:rStyle w:val="Hyperlink"/>
            <w:rFonts w:cs="David"/>
            <w:color w:val="auto"/>
            <w:sz w:val="24"/>
            <w:szCs w:val="24"/>
            <w:u w:val="none"/>
          </w:rPr>
          <w:t>revaha@mail.huji.ac.il</w:t>
        </w:r>
      </w:hyperlink>
      <w:r w:rsidRPr="00B42A6A">
        <w:rPr>
          <w:rFonts w:cs="David" w:hint="cs"/>
          <w:rtl/>
        </w:rPr>
        <w:t xml:space="preserve">. </w:t>
      </w:r>
    </w:p>
    <w:p w:rsidR="00DC1827" w:rsidRPr="00907F01" w:rsidRDefault="00DC1827" w:rsidP="00DC1827">
      <w:pPr>
        <w:ind w:left="360"/>
        <w:jc w:val="both"/>
        <w:rPr>
          <w:rFonts w:cs="David"/>
          <w:sz w:val="24"/>
          <w:szCs w:val="24"/>
          <w:rtl/>
        </w:rPr>
      </w:pPr>
      <w:r w:rsidRPr="00907F01">
        <w:rPr>
          <w:rFonts w:cs="David" w:hint="cs"/>
          <w:sz w:val="24"/>
          <w:szCs w:val="24"/>
          <w:rtl/>
        </w:rPr>
        <w:t>פניות</w:t>
      </w:r>
      <w:r w:rsidRPr="00907F01">
        <w:rPr>
          <w:rFonts w:cs="David"/>
          <w:sz w:val="24"/>
          <w:szCs w:val="24"/>
          <w:rtl/>
        </w:rPr>
        <w:t xml:space="preserve"> </w:t>
      </w:r>
      <w:r w:rsidRPr="00907F01">
        <w:rPr>
          <w:rFonts w:cs="David" w:hint="cs"/>
          <w:sz w:val="24"/>
          <w:szCs w:val="24"/>
          <w:rtl/>
        </w:rPr>
        <w:t>בנושאי</w:t>
      </w:r>
      <w:r w:rsidRPr="00907F01">
        <w:rPr>
          <w:rFonts w:cs="David"/>
          <w:sz w:val="24"/>
          <w:szCs w:val="24"/>
          <w:rtl/>
        </w:rPr>
        <w:t xml:space="preserve"> </w:t>
      </w:r>
      <w:r w:rsidRPr="00907F01">
        <w:rPr>
          <w:rFonts w:cs="David" w:hint="cs"/>
          <w:sz w:val="24"/>
          <w:szCs w:val="24"/>
          <w:rtl/>
        </w:rPr>
        <w:t>שכר</w:t>
      </w:r>
      <w:r w:rsidRPr="00907F01">
        <w:rPr>
          <w:rFonts w:cs="David"/>
          <w:sz w:val="24"/>
          <w:szCs w:val="24"/>
          <w:rtl/>
        </w:rPr>
        <w:t xml:space="preserve"> </w:t>
      </w:r>
      <w:r w:rsidRPr="00907F01">
        <w:rPr>
          <w:rFonts w:cs="David" w:hint="cs"/>
          <w:sz w:val="24"/>
          <w:szCs w:val="24"/>
          <w:rtl/>
        </w:rPr>
        <w:t>לימוד</w:t>
      </w:r>
      <w:r w:rsidRPr="00907F01">
        <w:rPr>
          <w:rFonts w:cs="David"/>
          <w:sz w:val="24"/>
          <w:szCs w:val="24"/>
          <w:rtl/>
        </w:rPr>
        <w:t xml:space="preserve"> </w:t>
      </w:r>
      <w:r w:rsidRPr="00907F01">
        <w:rPr>
          <w:rFonts w:cs="David" w:hint="cs"/>
          <w:sz w:val="24"/>
          <w:szCs w:val="24"/>
          <w:rtl/>
        </w:rPr>
        <w:t>בהקשר</w:t>
      </w:r>
      <w:r w:rsidRPr="00907F01">
        <w:rPr>
          <w:rFonts w:cs="David"/>
          <w:sz w:val="24"/>
          <w:szCs w:val="24"/>
          <w:rtl/>
        </w:rPr>
        <w:t xml:space="preserve"> </w:t>
      </w:r>
      <w:r w:rsidRPr="00907F01">
        <w:rPr>
          <w:rFonts w:cs="David" w:hint="cs"/>
          <w:sz w:val="24"/>
          <w:szCs w:val="24"/>
          <w:rtl/>
        </w:rPr>
        <w:t>של</w:t>
      </w:r>
      <w:r w:rsidRPr="00907F01">
        <w:rPr>
          <w:rFonts w:cs="David"/>
          <w:sz w:val="24"/>
          <w:szCs w:val="24"/>
          <w:rtl/>
        </w:rPr>
        <w:t xml:space="preserve"> </w:t>
      </w:r>
      <w:r w:rsidRPr="00907F01">
        <w:rPr>
          <w:rFonts w:cs="David" w:hint="cs"/>
          <w:sz w:val="24"/>
          <w:szCs w:val="24"/>
          <w:rtl/>
        </w:rPr>
        <w:t>הורות</w:t>
      </w:r>
      <w:r w:rsidRPr="00907F01">
        <w:rPr>
          <w:rFonts w:cs="David"/>
          <w:sz w:val="24"/>
          <w:szCs w:val="24"/>
          <w:rtl/>
        </w:rPr>
        <w:t xml:space="preserve"> </w:t>
      </w:r>
      <w:r w:rsidRPr="00907F01">
        <w:rPr>
          <w:rFonts w:cs="David" w:hint="cs"/>
          <w:sz w:val="24"/>
          <w:szCs w:val="24"/>
          <w:rtl/>
        </w:rPr>
        <w:t>יש</w:t>
      </w:r>
      <w:r w:rsidRPr="00907F01">
        <w:rPr>
          <w:rFonts w:cs="David"/>
          <w:sz w:val="24"/>
          <w:szCs w:val="24"/>
          <w:rtl/>
        </w:rPr>
        <w:t xml:space="preserve"> </w:t>
      </w:r>
      <w:r w:rsidRPr="00907F01">
        <w:rPr>
          <w:rFonts w:cs="David" w:hint="cs"/>
          <w:sz w:val="24"/>
          <w:szCs w:val="24"/>
          <w:rtl/>
        </w:rPr>
        <w:t>להפנות</w:t>
      </w:r>
      <w:r w:rsidRPr="00907F01">
        <w:rPr>
          <w:rFonts w:cs="David"/>
          <w:sz w:val="24"/>
          <w:szCs w:val="24"/>
          <w:rtl/>
        </w:rPr>
        <w:t xml:space="preserve"> </w:t>
      </w:r>
      <w:r w:rsidRPr="00907F01">
        <w:rPr>
          <w:rFonts w:cs="David" w:hint="cs"/>
          <w:sz w:val="24"/>
          <w:szCs w:val="24"/>
          <w:rtl/>
        </w:rPr>
        <w:t>אל</w:t>
      </w:r>
      <w:r w:rsidRPr="00907F01">
        <w:rPr>
          <w:rFonts w:cs="David"/>
          <w:sz w:val="24"/>
          <w:szCs w:val="24"/>
          <w:rtl/>
        </w:rPr>
        <w:t xml:space="preserve"> </w:t>
      </w:r>
      <w:r w:rsidRPr="00907F01">
        <w:rPr>
          <w:rFonts w:cs="David" w:hint="cs"/>
          <w:sz w:val="24"/>
          <w:szCs w:val="24"/>
          <w:rtl/>
        </w:rPr>
        <w:t>הכתובת</w:t>
      </w:r>
      <w:r w:rsidRPr="00907F01">
        <w:rPr>
          <w:rFonts w:cs="David"/>
          <w:sz w:val="24"/>
          <w:szCs w:val="24"/>
          <w:rtl/>
        </w:rPr>
        <w:t xml:space="preserve"> </w:t>
      </w:r>
      <w:r w:rsidRPr="00907F01">
        <w:rPr>
          <w:rFonts w:cs="David" w:hint="cs"/>
          <w:sz w:val="24"/>
          <w:szCs w:val="24"/>
          <w:rtl/>
        </w:rPr>
        <w:t>הבאה</w:t>
      </w:r>
      <w:r w:rsidRPr="00907F01">
        <w:rPr>
          <w:rFonts w:cs="David"/>
          <w:sz w:val="24"/>
          <w:szCs w:val="24"/>
          <w:rtl/>
        </w:rPr>
        <w:t xml:space="preserve">: </w:t>
      </w:r>
      <w:hyperlink r:id="rId7" w:history="1">
        <w:r w:rsidRPr="00907F01">
          <w:rPr>
            <w:rStyle w:val="Hyperlink"/>
            <w:rFonts w:cs="David"/>
            <w:color w:val="auto"/>
            <w:sz w:val="24"/>
            <w:szCs w:val="24"/>
            <w:u w:val="none"/>
          </w:rPr>
          <w:t>hujiparentpluse@gmail.com</w:t>
        </w:r>
      </w:hyperlink>
      <w:r w:rsidRPr="00907F01">
        <w:rPr>
          <w:rFonts w:cs="David"/>
          <w:color w:val="0000FF" w:themeColor="hyperlink"/>
          <w:sz w:val="24"/>
          <w:szCs w:val="24"/>
          <w:u w:val="single"/>
          <w:rtl/>
        </w:rPr>
        <w:t xml:space="preserve">. </w:t>
      </w:r>
    </w:p>
    <w:p w:rsidR="00DC1827" w:rsidRPr="006F3B15" w:rsidRDefault="00DC1827" w:rsidP="00DC1827">
      <w:pPr>
        <w:ind w:left="360"/>
        <w:jc w:val="both"/>
        <w:rPr>
          <w:rFonts w:cs="David"/>
          <w:sz w:val="24"/>
          <w:szCs w:val="24"/>
          <w:rtl/>
        </w:rPr>
      </w:pPr>
      <w:r w:rsidRPr="006F3B15">
        <w:rPr>
          <w:rFonts w:cs="David" w:hint="cs"/>
          <w:sz w:val="24"/>
          <w:szCs w:val="24"/>
          <w:u w:val="single"/>
          <w:rtl/>
        </w:rPr>
        <w:t>פניות</w:t>
      </w:r>
      <w:r w:rsidRPr="006F3B15">
        <w:rPr>
          <w:rFonts w:cs="David"/>
          <w:sz w:val="24"/>
          <w:szCs w:val="24"/>
          <w:u w:val="single"/>
          <w:rtl/>
        </w:rPr>
        <w:t xml:space="preserve"> </w:t>
      </w:r>
      <w:r w:rsidRPr="006F3B15">
        <w:rPr>
          <w:rFonts w:cs="David" w:hint="cs"/>
          <w:sz w:val="24"/>
          <w:szCs w:val="24"/>
          <w:u w:val="single"/>
          <w:rtl/>
        </w:rPr>
        <w:t>בנושאי</w:t>
      </w:r>
      <w:r w:rsidRPr="006F3B15">
        <w:rPr>
          <w:rFonts w:cs="David"/>
          <w:sz w:val="24"/>
          <w:szCs w:val="24"/>
          <w:u w:val="single"/>
          <w:rtl/>
        </w:rPr>
        <w:t xml:space="preserve"> </w:t>
      </w:r>
      <w:r w:rsidRPr="006F3B15">
        <w:rPr>
          <w:rFonts w:cs="David" w:hint="cs"/>
          <w:sz w:val="24"/>
          <w:szCs w:val="24"/>
          <w:u w:val="single"/>
          <w:rtl/>
        </w:rPr>
        <w:t>שכר</w:t>
      </w:r>
      <w:r w:rsidRPr="006F3B15">
        <w:rPr>
          <w:rFonts w:cs="David"/>
          <w:sz w:val="24"/>
          <w:szCs w:val="24"/>
          <w:u w:val="single"/>
          <w:rtl/>
        </w:rPr>
        <w:t xml:space="preserve"> </w:t>
      </w:r>
      <w:r w:rsidRPr="006F3B15">
        <w:rPr>
          <w:rFonts w:cs="David" w:hint="cs"/>
          <w:sz w:val="24"/>
          <w:szCs w:val="24"/>
          <w:u w:val="single"/>
          <w:rtl/>
        </w:rPr>
        <w:t>לימוד</w:t>
      </w:r>
      <w:r w:rsidRPr="006F3B15">
        <w:rPr>
          <w:rFonts w:cs="David"/>
          <w:sz w:val="24"/>
          <w:szCs w:val="24"/>
          <w:u w:val="single"/>
          <w:rtl/>
        </w:rPr>
        <w:t xml:space="preserve"> </w:t>
      </w:r>
      <w:r w:rsidRPr="006F3B15">
        <w:rPr>
          <w:rFonts w:cs="David" w:hint="cs"/>
          <w:sz w:val="24"/>
          <w:szCs w:val="24"/>
          <w:u w:val="single"/>
          <w:rtl/>
        </w:rPr>
        <w:t>בהקשר</w:t>
      </w:r>
      <w:r w:rsidRPr="006F3B15">
        <w:rPr>
          <w:rFonts w:cs="David"/>
          <w:sz w:val="24"/>
          <w:szCs w:val="24"/>
          <w:u w:val="single"/>
          <w:rtl/>
        </w:rPr>
        <w:t xml:space="preserve"> </w:t>
      </w:r>
      <w:r w:rsidRPr="006F3B15">
        <w:rPr>
          <w:rFonts w:cs="David" w:hint="cs"/>
          <w:sz w:val="24"/>
          <w:szCs w:val="24"/>
          <w:u w:val="single"/>
          <w:rtl/>
        </w:rPr>
        <w:t>של</w:t>
      </w:r>
      <w:r w:rsidRPr="006F3B15">
        <w:rPr>
          <w:rFonts w:cs="David"/>
          <w:sz w:val="24"/>
          <w:szCs w:val="24"/>
          <w:u w:val="single"/>
          <w:rtl/>
        </w:rPr>
        <w:t xml:space="preserve"> </w:t>
      </w:r>
      <w:r w:rsidRPr="006F3B15">
        <w:rPr>
          <w:rFonts w:cs="David" w:hint="cs"/>
          <w:sz w:val="24"/>
          <w:szCs w:val="24"/>
          <w:u w:val="single"/>
          <w:rtl/>
        </w:rPr>
        <w:t>מילואים</w:t>
      </w:r>
      <w:r w:rsidRPr="006F3B15">
        <w:rPr>
          <w:rFonts w:cs="David"/>
          <w:sz w:val="24"/>
          <w:szCs w:val="24"/>
          <w:u w:val="single"/>
          <w:rtl/>
        </w:rPr>
        <w:t xml:space="preserve"> </w:t>
      </w:r>
      <w:r w:rsidRPr="006F3B15">
        <w:rPr>
          <w:rFonts w:cs="David" w:hint="cs"/>
          <w:sz w:val="24"/>
          <w:szCs w:val="24"/>
          <w:u w:val="single"/>
          <w:rtl/>
        </w:rPr>
        <w:t>יש</w:t>
      </w:r>
      <w:r w:rsidRPr="006F3B15">
        <w:rPr>
          <w:rFonts w:cs="David"/>
          <w:sz w:val="24"/>
          <w:szCs w:val="24"/>
          <w:u w:val="single"/>
          <w:rtl/>
        </w:rPr>
        <w:t xml:space="preserve"> </w:t>
      </w:r>
      <w:r w:rsidRPr="006F3B15">
        <w:rPr>
          <w:rFonts w:cs="David" w:hint="cs"/>
          <w:sz w:val="24"/>
          <w:szCs w:val="24"/>
          <w:u w:val="single"/>
          <w:rtl/>
        </w:rPr>
        <w:t>להפנות</w:t>
      </w:r>
      <w:r w:rsidRPr="006F3B15">
        <w:rPr>
          <w:rFonts w:cs="David"/>
          <w:sz w:val="24"/>
          <w:szCs w:val="24"/>
          <w:u w:val="single"/>
          <w:rtl/>
        </w:rPr>
        <w:t xml:space="preserve"> </w:t>
      </w:r>
      <w:r w:rsidRPr="006F3B15">
        <w:rPr>
          <w:rFonts w:cs="David" w:hint="cs"/>
          <w:sz w:val="24"/>
          <w:szCs w:val="24"/>
          <w:u w:val="single"/>
          <w:rtl/>
        </w:rPr>
        <w:t>אל</w:t>
      </w:r>
      <w:r w:rsidRPr="006F3B15">
        <w:rPr>
          <w:rFonts w:cs="David"/>
          <w:sz w:val="24"/>
          <w:szCs w:val="24"/>
          <w:u w:val="single"/>
          <w:rtl/>
        </w:rPr>
        <w:t xml:space="preserve"> </w:t>
      </w:r>
      <w:r w:rsidRPr="006F3B15">
        <w:rPr>
          <w:rFonts w:cs="David" w:hint="cs"/>
          <w:sz w:val="24"/>
          <w:szCs w:val="24"/>
          <w:u w:val="single"/>
          <w:rtl/>
        </w:rPr>
        <w:t>הכתובת</w:t>
      </w:r>
      <w:r w:rsidRPr="006F3B15">
        <w:rPr>
          <w:rFonts w:cs="David"/>
          <w:sz w:val="24"/>
          <w:szCs w:val="24"/>
          <w:u w:val="single"/>
          <w:rtl/>
        </w:rPr>
        <w:t xml:space="preserve"> </w:t>
      </w:r>
      <w:r w:rsidRPr="006F3B15">
        <w:rPr>
          <w:rFonts w:cs="David" w:hint="cs"/>
          <w:sz w:val="24"/>
          <w:szCs w:val="24"/>
          <w:u w:val="single"/>
          <w:rtl/>
        </w:rPr>
        <w:t>הבאה</w:t>
      </w:r>
      <w:r w:rsidRPr="006F3B15">
        <w:rPr>
          <w:rFonts w:cs="David"/>
          <w:sz w:val="24"/>
          <w:szCs w:val="24"/>
          <w:u w:val="single"/>
          <w:rtl/>
        </w:rPr>
        <w:t xml:space="preserve">: </w:t>
      </w:r>
      <w:hyperlink r:id="rId8" w:history="1">
        <w:r w:rsidRPr="006F3B15">
          <w:rPr>
            <w:rStyle w:val="Hyperlink"/>
            <w:rFonts w:cs="David"/>
            <w:color w:val="auto"/>
            <w:sz w:val="24"/>
            <w:szCs w:val="24"/>
            <w:u w:val="none"/>
          </w:rPr>
          <w:t>miluim@savion.huji.ac.il</w:t>
        </w:r>
      </w:hyperlink>
    </w:p>
    <w:p w:rsidR="00AE74C6" w:rsidRPr="00AE74C6" w:rsidRDefault="00AE74C6" w:rsidP="00AE74C6">
      <w:pPr>
        <w:jc w:val="both"/>
        <w:rPr>
          <w:rFonts w:cs="David"/>
          <w:sz w:val="6"/>
          <w:szCs w:val="6"/>
          <w:rtl/>
        </w:rPr>
      </w:pPr>
    </w:p>
    <w:p w:rsidR="00C2454F" w:rsidRPr="00C2454F" w:rsidRDefault="00C2454F" w:rsidP="00C2454F">
      <w:pPr>
        <w:pStyle w:val="ListParagraph"/>
        <w:numPr>
          <w:ilvl w:val="0"/>
          <w:numId w:val="5"/>
        </w:numPr>
        <w:jc w:val="both"/>
        <w:rPr>
          <w:rFonts w:cs="David"/>
          <w:b/>
          <w:bCs/>
          <w:sz w:val="24"/>
          <w:szCs w:val="24"/>
          <w:u w:val="single"/>
          <w:rtl/>
        </w:rPr>
      </w:pPr>
      <w:r w:rsidRPr="00C2454F">
        <w:rPr>
          <w:rFonts w:cs="David" w:hint="cs"/>
          <w:b/>
          <w:bCs/>
          <w:sz w:val="24"/>
          <w:szCs w:val="24"/>
          <w:u w:val="single"/>
          <w:rtl/>
        </w:rPr>
        <w:t>נושאים שאינם בטיפול הוועדה</w:t>
      </w:r>
    </w:p>
    <w:p w:rsidR="00C2454F" w:rsidRDefault="00C2454F" w:rsidP="00C2454F">
      <w:pPr>
        <w:ind w:left="360"/>
        <w:jc w:val="both"/>
        <w:rPr>
          <w:rFonts w:cs="David"/>
          <w:sz w:val="24"/>
          <w:szCs w:val="24"/>
          <w:rtl/>
        </w:rPr>
      </w:pPr>
      <w:r>
        <w:rPr>
          <w:rFonts w:cs="David" w:hint="cs"/>
          <w:sz w:val="24"/>
          <w:szCs w:val="24"/>
          <w:rtl/>
        </w:rPr>
        <w:t>הוועדה</w:t>
      </w:r>
      <w:r w:rsidRPr="00B42A6A">
        <w:rPr>
          <w:rFonts w:cs="David" w:hint="cs"/>
          <w:sz w:val="24"/>
          <w:szCs w:val="24"/>
          <w:rtl/>
        </w:rPr>
        <w:t xml:space="preserve"> </w:t>
      </w:r>
      <w:r w:rsidRPr="00B42A6A">
        <w:rPr>
          <w:rFonts w:cs="David" w:hint="cs"/>
          <w:sz w:val="24"/>
          <w:szCs w:val="24"/>
          <w:u w:val="single"/>
          <w:rtl/>
        </w:rPr>
        <w:t>איננה</w:t>
      </w:r>
      <w:r w:rsidRPr="00B42A6A">
        <w:rPr>
          <w:rFonts w:cs="David" w:hint="cs"/>
          <w:sz w:val="24"/>
          <w:szCs w:val="24"/>
          <w:rtl/>
        </w:rPr>
        <w:t xml:space="preserve"> דנה בבקשות לביטול דמי אבטחה, דמי רווחה, דמי אגודת הסטודנטים, וחיוב בריבית.</w:t>
      </w:r>
    </w:p>
    <w:p w:rsidR="00C2454F" w:rsidRPr="00AE74C6" w:rsidRDefault="00C2454F" w:rsidP="00C2454F">
      <w:pPr>
        <w:jc w:val="both"/>
        <w:rPr>
          <w:rFonts w:cs="David"/>
          <w:sz w:val="4"/>
          <w:szCs w:val="4"/>
          <w:rtl/>
        </w:rPr>
      </w:pPr>
    </w:p>
    <w:p w:rsidR="00DE71E3" w:rsidRPr="00C2454F" w:rsidRDefault="00DE71E3" w:rsidP="00DE71E3">
      <w:pPr>
        <w:pStyle w:val="ListParagraph"/>
        <w:numPr>
          <w:ilvl w:val="0"/>
          <w:numId w:val="5"/>
        </w:numPr>
        <w:jc w:val="both"/>
        <w:rPr>
          <w:rFonts w:cs="David"/>
          <w:b/>
          <w:bCs/>
          <w:sz w:val="24"/>
          <w:szCs w:val="24"/>
          <w:u w:val="single"/>
          <w:rtl/>
        </w:rPr>
      </w:pPr>
      <w:r w:rsidRPr="00C2454F">
        <w:rPr>
          <w:rFonts w:cs="David" w:hint="cs"/>
          <w:b/>
          <w:bCs/>
          <w:sz w:val="24"/>
          <w:szCs w:val="24"/>
          <w:u w:val="single"/>
          <w:rtl/>
        </w:rPr>
        <w:t>סינון מוקדם של בקשות</w:t>
      </w:r>
    </w:p>
    <w:p w:rsidR="00DE71E3" w:rsidRPr="001D3A96" w:rsidRDefault="00DE71E3" w:rsidP="00DE71E3">
      <w:pPr>
        <w:ind w:left="360"/>
        <w:jc w:val="both"/>
        <w:rPr>
          <w:rFonts w:cs="David"/>
          <w:sz w:val="24"/>
          <w:szCs w:val="24"/>
          <w:rtl/>
        </w:rPr>
      </w:pPr>
      <w:r w:rsidRPr="001D3A96">
        <w:rPr>
          <w:rFonts w:cs="David" w:hint="cs"/>
          <w:sz w:val="24"/>
          <w:szCs w:val="24"/>
          <w:rtl/>
        </w:rPr>
        <w:t>כל בקשה שמוגשת תעבור לסינון מוקדם אצל רכזת הרווחה בדיקנט הסטודנטים.</w:t>
      </w:r>
    </w:p>
    <w:p w:rsidR="00DE71E3" w:rsidRPr="00B42A6A" w:rsidRDefault="00DE71E3" w:rsidP="00DE71E3">
      <w:pPr>
        <w:ind w:left="360"/>
        <w:jc w:val="both"/>
        <w:rPr>
          <w:rFonts w:cs="David"/>
          <w:sz w:val="24"/>
          <w:szCs w:val="24"/>
          <w:rtl/>
        </w:rPr>
      </w:pPr>
      <w:r w:rsidRPr="00B42A6A">
        <w:rPr>
          <w:rFonts w:cs="David" w:hint="cs"/>
          <w:sz w:val="24"/>
          <w:szCs w:val="24"/>
          <w:rtl/>
        </w:rPr>
        <w:t xml:space="preserve">בקשות שעניינן </w:t>
      </w:r>
      <w:r w:rsidRPr="00B42A6A">
        <w:rPr>
          <w:rFonts w:cs="David" w:hint="cs"/>
          <w:sz w:val="24"/>
          <w:szCs w:val="24"/>
          <w:u w:val="single"/>
          <w:rtl/>
        </w:rPr>
        <w:t>אינ</w:t>
      </w:r>
      <w:r>
        <w:rPr>
          <w:rFonts w:cs="David" w:hint="cs"/>
          <w:sz w:val="24"/>
          <w:szCs w:val="24"/>
          <w:u w:val="single"/>
          <w:rtl/>
        </w:rPr>
        <w:t>ו</w:t>
      </w:r>
      <w:r w:rsidRPr="00B42A6A">
        <w:rPr>
          <w:rFonts w:cs="David" w:hint="cs"/>
          <w:sz w:val="24"/>
          <w:szCs w:val="24"/>
          <w:rtl/>
        </w:rPr>
        <w:t xml:space="preserve"> נסיבות חריגות ובלתי צפויות, כגון אלה שיפורטו להלן, לא יובאו לדיון בפני הוועדה:</w:t>
      </w:r>
    </w:p>
    <w:p w:rsidR="00DE71E3" w:rsidRPr="00B42A6A" w:rsidRDefault="00DE71E3" w:rsidP="00DE71E3">
      <w:pPr>
        <w:pStyle w:val="ListParagraph"/>
        <w:numPr>
          <w:ilvl w:val="0"/>
          <w:numId w:val="3"/>
        </w:numPr>
        <w:jc w:val="both"/>
        <w:rPr>
          <w:rFonts w:cs="David"/>
          <w:sz w:val="24"/>
          <w:szCs w:val="24"/>
        </w:rPr>
      </w:pPr>
      <w:r w:rsidRPr="00B42A6A">
        <w:rPr>
          <w:rFonts w:cs="David" w:hint="cs"/>
          <w:sz w:val="24"/>
          <w:szCs w:val="24"/>
          <w:rtl/>
        </w:rPr>
        <w:t>אי עמידה במועד האחרון לשינויים של תכנית הלימודים מפאת שכחה.</w:t>
      </w:r>
    </w:p>
    <w:p w:rsidR="00DE71E3" w:rsidRPr="00B42A6A" w:rsidRDefault="00DE71E3" w:rsidP="00DE71E3">
      <w:pPr>
        <w:pStyle w:val="ListParagraph"/>
        <w:numPr>
          <w:ilvl w:val="0"/>
          <w:numId w:val="3"/>
        </w:numPr>
        <w:jc w:val="both"/>
        <w:rPr>
          <w:rFonts w:cs="David"/>
          <w:sz w:val="24"/>
          <w:szCs w:val="24"/>
        </w:rPr>
      </w:pPr>
      <w:r w:rsidRPr="00B42A6A">
        <w:rPr>
          <w:rFonts w:cs="David" w:hint="cs"/>
          <w:sz w:val="24"/>
          <w:szCs w:val="24"/>
          <w:rtl/>
        </w:rPr>
        <w:t>אי מציאת עניין בתכני קורס.</w:t>
      </w:r>
    </w:p>
    <w:p w:rsidR="00DE71E3" w:rsidRPr="00B42A6A" w:rsidRDefault="00DE71E3" w:rsidP="00DE71E3">
      <w:pPr>
        <w:pStyle w:val="ListParagraph"/>
        <w:numPr>
          <w:ilvl w:val="0"/>
          <w:numId w:val="3"/>
        </w:numPr>
        <w:jc w:val="both"/>
        <w:rPr>
          <w:rFonts w:cs="David"/>
          <w:sz w:val="24"/>
          <w:szCs w:val="24"/>
        </w:rPr>
      </w:pPr>
      <w:r w:rsidRPr="00B42A6A">
        <w:rPr>
          <w:rFonts w:cs="David" w:hint="cs"/>
          <w:sz w:val="24"/>
          <w:szCs w:val="24"/>
          <w:rtl/>
        </w:rPr>
        <w:t>עומס לימודי, תעסוקתי או משפחתי.</w:t>
      </w:r>
    </w:p>
    <w:p w:rsidR="00DE71E3" w:rsidRDefault="00DE71E3" w:rsidP="00DE71E3">
      <w:pPr>
        <w:pStyle w:val="ListParagraph"/>
        <w:numPr>
          <w:ilvl w:val="0"/>
          <w:numId w:val="3"/>
        </w:numPr>
        <w:jc w:val="both"/>
        <w:rPr>
          <w:rFonts w:cs="David"/>
          <w:sz w:val="24"/>
          <w:szCs w:val="24"/>
        </w:rPr>
      </w:pPr>
      <w:r w:rsidRPr="00B42A6A">
        <w:rPr>
          <w:rFonts w:cs="David" w:hint="cs"/>
          <w:sz w:val="24"/>
          <w:szCs w:val="24"/>
          <w:rtl/>
        </w:rPr>
        <w:lastRenderedPageBreak/>
        <w:t xml:space="preserve">אי קבלת אישור ממקום העבודה </w:t>
      </w:r>
      <w:r>
        <w:rPr>
          <w:rFonts w:cs="David" w:hint="cs"/>
          <w:sz w:val="24"/>
          <w:szCs w:val="24"/>
          <w:rtl/>
        </w:rPr>
        <w:t>ליציאה</w:t>
      </w:r>
      <w:r w:rsidRPr="00B42A6A">
        <w:rPr>
          <w:rFonts w:cs="David" w:hint="cs"/>
          <w:sz w:val="24"/>
          <w:szCs w:val="24"/>
          <w:rtl/>
        </w:rPr>
        <w:t xml:space="preserve"> ללימודים.</w:t>
      </w:r>
    </w:p>
    <w:p w:rsidR="006F3B15" w:rsidRPr="00B42A6A" w:rsidRDefault="006F3B15" w:rsidP="00DE71E3">
      <w:pPr>
        <w:pStyle w:val="ListParagraph"/>
        <w:numPr>
          <w:ilvl w:val="0"/>
          <w:numId w:val="3"/>
        </w:numPr>
        <w:jc w:val="both"/>
        <w:rPr>
          <w:rFonts w:cs="David"/>
          <w:sz w:val="24"/>
          <w:szCs w:val="24"/>
        </w:rPr>
      </w:pPr>
      <w:r>
        <w:rPr>
          <w:rFonts w:cs="David" w:hint="cs"/>
          <w:sz w:val="24"/>
          <w:szCs w:val="24"/>
          <w:rtl/>
        </w:rPr>
        <w:t>חתונה</w:t>
      </w:r>
    </w:p>
    <w:p w:rsidR="00DE71E3" w:rsidRPr="00AB4376" w:rsidRDefault="00DE71E3" w:rsidP="00DE71E3">
      <w:pPr>
        <w:pStyle w:val="ListParagraph"/>
        <w:numPr>
          <w:ilvl w:val="0"/>
          <w:numId w:val="3"/>
        </w:numPr>
        <w:jc w:val="both"/>
        <w:rPr>
          <w:rFonts w:cs="David"/>
          <w:sz w:val="24"/>
          <w:szCs w:val="24"/>
        </w:rPr>
      </w:pPr>
      <w:r w:rsidRPr="00AB4376">
        <w:rPr>
          <w:rFonts w:cs="David" w:hint="cs"/>
          <w:sz w:val="24"/>
          <w:szCs w:val="24"/>
          <w:rtl/>
        </w:rPr>
        <w:t xml:space="preserve">נסיעה לחו"ל </w:t>
      </w:r>
      <w:r w:rsidRPr="00AB4376">
        <w:rPr>
          <w:rFonts w:cs="David" w:hint="cs"/>
          <w:sz w:val="24"/>
          <w:szCs w:val="24"/>
          <w:u w:val="single"/>
          <w:rtl/>
        </w:rPr>
        <w:t>שלא</w:t>
      </w:r>
      <w:r w:rsidRPr="00AB4376">
        <w:rPr>
          <w:rFonts w:cs="David" w:hint="cs"/>
          <w:sz w:val="24"/>
          <w:szCs w:val="24"/>
          <w:rtl/>
        </w:rPr>
        <w:t xml:space="preserve"> בשל נסיבות חריגות ובלתי צפויות</w:t>
      </w:r>
      <w:r>
        <w:rPr>
          <w:rFonts w:cs="David" w:hint="cs"/>
          <w:color w:val="FF0000"/>
          <w:sz w:val="24"/>
          <w:szCs w:val="24"/>
          <w:rtl/>
        </w:rPr>
        <w:t>.</w:t>
      </w:r>
    </w:p>
    <w:p w:rsidR="00DE71E3" w:rsidRPr="00B42A6A" w:rsidRDefault="00DE71E3" w:rsidP="00DE71E3">
      <w:pPr>
        <w:pStyle w:val="ListParagraph"/>
        <w:numPr>
          <w:ilvl w:val="0"/>
          <w:numId w:val="3"/>
        </w:numPr>
        <w:jc w:val="both"/>
        <w:rPr>
          <w:rFonts w:cs="David"/>
          <w:sz w:val="24"/>
          <w:szCs w:val="24"/>
          <w:rtl/>
        </w:rPr>
      </w:pPr>
      <w:r w:rsidRPr="00AB4376">
        <w:rPr>
          <w:rFonts w:cs="David" w:hint="cs"/>
          <w:sz w:val="24"/>
          <w:szCs w:val="24"/>
          <w:rtl/>
        </w:rPr>
        <w:t>פניות אחרות</w:t>
      </w:r>
      <w:r w:rsidRPr="00AB4376">
        <w:rPr>
          <w:rFonts w:cs="David" w:hint="cs"/>
          <w:sz w:val="24"/>
          <w:szCs w:val="24"/>
          <w:u w:val="single"/>
          <w:rtl/>
        </w:rPr>
        <w:t xml:space="preserve"> שלא</w:t>
      </w:r>
      <w:r w:rsidRPr="00AB4376">
        <w:rPr>
          <w:rFonts w:cs="David" w:hint="cs"/>
          <w:sz w:val="24"/>
          <w:szCs w:val="24"/>
          <w:rtl/>
        </w:rPr>
        <w:t xml:space="preserve"> בשל נסיבות חריגות ובלתי צפויות.</w:t>
      </w:r>
    </w:p>
    <w:p w:rsidR="00DE71E3" w:rsidRPr="00D877D4" w:rsidRDefault="00DE71E3" w:rsidP="00DE71E3">
      <w:pPr>
        <w:jc w:val="both"/>
        <w:rPr>
          <w:rFonts w:cs="David"/>
          <w:sz w:val="2"/>
          <w:szCs w:val="2"/>
          <w:rtl/>
        </w:rPr>
      </w:pPr>
    </w:p>
    <w:p w:rsidR="00DE71E3" w:rsidRPr="00DE71E3" w:rsidRDefault="00F46AD9" w:rsidP="00DE71E3">
      <w:pPr>
        <w:pStyle w:val="ListParagraph"/>
        <w:numPr>
          <w:ilvl w:val="0"/>
          <w:numId w:val="5"/>
        </w:numPr>
        <w:jc w:val="both"/>
        <w:rPr>
          <w:rFonts w:cs="David"/>
          <w:b/>
          <w:bCs/>
          <w:sz w:val="24"/>
          <w:szCs w:val="24"/>
          <w:u w:val="single"/>
          <w:rtl/>
        </w:rPr>
      </w:pPr>
      <w:r>
        <w:rPr>
          <w:rFonts w:cs="David" w:hint="cs"/>
          <w:b/>
          <w:bCs/>
          <w:sz w:val="24"/>
          <w:szCs w:val="24"/>
          <w:u w:val="single"/>
          <w:rtl/>
        </w:rPr>
        <w:t>ב</w:t>
      </w:r>
      <w:r w:rsidR="00DE71E3" w:rsidRPr="00DE71E3">
        <w:rPr>
          <w:rFonts w:cs="David" w:hint="cs"/>
          <w:b/>
          <w:bCs/>
          <w:sz w:val="24"/>
          <w:szCs w:val="24"/>
          <w:u w:val="single"/>
          <w:rtl/>
        </w:rPr>
        <w:t>קשות שיועברו לדיון בפני הוועדה</w:t>
      </w:r>
    </w:p>
    <w:p w:rsidR="00DE71E3" w:rsidRPr="00B42A6A" w:rsidRDefault="00DE71E3" w:rsidP="000B02C2">
      <w:pPr>
        <w:ind w:left="360"/>
        <w:jc w:val="both"/>
        <w:rPr>
          <w:rFonts w:cs="David"/>
          <w:sz w:val="24"/>
          <w:szCs w:val="24"/>
        </w:rPr>
      </w:pPr>
      <w:r w:rsidRPr="00B42A6A">
        <w:rPr>
          <w:rFonts w:cs="David" w:hint="cs"/>
          <w:sz w:val="24"/>
          <w:szCs w:val="24"/>
          <w:rtl/>
        </w:rPr>
        <w:t>בקשות שעניינן נסיבות חריגות ובלתי צפויות, כגון אלה שיפורטו להלן, יובאו לדיון בפני הוועדה:</w:t>
      </w:r>
    </w:p>
    <w:p w:rsidR="00DE71E3" w:rsidRPr="00B42A6A" w:rsidRDefault="00DE71E3" w:rsidP="000B02C2">
      <w:pPr>
        <w:pStyle w:val="ListParagraph"/>
        <w:numPr>
          <w:ilvl w:val="0"/>
          <w:numId w:val="4"/>
        </w:numPr>
        <w:jc w:val="both"/>
        <w:rPr>
          <w:rFonts w:cs="David"/>
          <w:sz w:val="24"/>
          <w:szCs w:val="24"/>
        </w:rPr>
      </w:pPr>
      <w:r w:rsidRPr="00B42A6A">
        <w:rPr>
          <w:rFonts w:cs="David" w:hint="cs"/>
          <w:sz w:val="24"/>
          <w:szCs w:val="24"/>
          <w:rtl/>
        </w:rPr>
        <w:t>בעיות בריאות פיזית או נפשית של התלמיד או של בני משפחה.</w:t>
      </w:r>
    </w:p>
    <w:p w:rsidR="00DE71E3" w:rsidRPr="00B42A6A" w:rsidRDefault="00DE71E3" w:rsidP="00DE71E3">
      <w:pPr>
        <w:pStyle w:val="ListParagraph"/>
        <w:numPr>
          <w:ilvl w:val="0"/>
          <w:numId w:val="4"/>
        </w:numPr>
        <w:jc w:val="both"/>
        <w:rPr>
          <w:rFonts w:cs="David"/>
          <w:sz w:val="24"/>
          <w:szCs w:val="24"/>
        </w:rPr>
      </w:pPr>
      <w:r w:rsidRPr="00B42A6A">
        <w:rPr>
          <w:rFonts w:cs="David" w:hint="cs"/>
          <w:sz w:val="24"/>
          <w:szCs w:val="24"/>
          <w:rtl/>
        </w:rPr>
        <w:t>א</w:t>
      </w:r>
      <w:r>
        <w:rPr>
          <w:rFonts w:cs="David" w:hint="cs"/>
          <w:sz w:val="24"/>
          <w:szCs w:val="24"/>
          <w:rtl/>
        </w:rPr>
        <w:t>ֵ</w:t>
      </w:r>
      <w:r w:rsidRPr="00B42A6A">
        <w:rPr>
          <w:rFonts w:cs="David" w:hint="cs"/>
          <w:sz w:val="24"/>
          <w:szCs w:val="24"/>
          <w:rtl/>
        </w:rPr>
        <w:t>ב</w:t>
      </w:r>
      <w:r>
        <w:rPr>
          <w:rFonts w:cs="David" w:hint="cs"/>
          <w:sz w:val="24"/>
          <w:szCs w:val="24"/>
          <w:rtl/>
        </w:rPr>
        <w:t>ֶל במשפחה.</w:t>
      </w:r>
    </w:p>
    <w:p w:rsidR="00DE71E3" w:rsidRDefault="00DE71E3" w:rsidP="00DE71E3">
      <w:pPr>
        <w:pStyle w:val="ListParagraph"/>
        <w:numPr>
          <w:ilvl w:val="0"/>
          <w:numId w:val="4"/>
        </w:numPr>
        <w:jc w:val="both"/>
        <w:rPr>
          <w:rFonts w:cs="David"/>
          <w:sz w:val="24"/>
          <w:szCs w:val="24"/>
        </w:rPr>
      </w:pPr>
      <w:r w:rsidRPr="00B42A6A">
        <w:rPr>
          <w:rFonts w:cs="David" w:hint="cs"/>
          <w:sz w:val="24"/>
          <w:szCs w:val="24"/>
          <w:rtl/>
        </w:rPr>
        <w:t>פניות אחרות בשל נסיבות חריגות ובלתי צפויות.</w:t>
      </w:r>
    </w:p>
    <w:p w:rsidR="00DE71E3" w:rsidRPr="00B42A6A" w:rsidRDefault="00DE71E3" w:rsidP="00DE71E3">
      <w:pPr>
        <w:pStyle w:val="ListParagraph"/>
        <w:jc w:val="both"/>
        <w:rPr>
          <w:rFonts w:cs="David"/>
          <w:sz w:val="24"/>
          <w:szCs w:val="24"/>
        </w:rPr>
      </w:pPr>
    </w:p>
    <w:p w:rsidR="00DE71E3" w:rsidRPr="00DE71E3" w:rsidRDefault="00DE71E3" w:rsidP="00DE71E3">
      <w:pPr>
        <w:pStyle w:val="ListParagraph"/>
        <w:numPr>
          <w:ilvl w:val="0"/>
          <w:numId w:val="5"/>
        </w:numPr>
        <w:jc w:val="both"/>
        <w:rPr>
          <w:rFonts w:cs="David"/>
          <w:b/>
          <w:bCs/>
          <w:sz w:val="24"/>
          <w:szCs w:val="24"/>
          <w:u w:val="single"/>
          <w:rtl/>
        </w:rPr>
      </w:pPr>
      <w:r w:rsidRPr="00DE71E3">
        <w:rPr>
          <w:rFonts w:cs="David" w:hint="cs"/>
          <w:b/>
          <w:bCs/>
          <w:sz w:val="24"/>
          <w:szCs w:val="24"/>
          <w:u w:val="single"/>
          <w:rtl/>
        </w:rPr>
        <w:t>מועד כינוס הוועדה</w:t>
      </w:r>
    </w:p>
    <w:p w:rsidR="00DE71E3" w:rsidRDefault="00DE71E3" w:rsidP="00DE71E3">
      <w:pPr>
        <w:ind w:firstLine="360"/>
        <w:jc w:val="both"/>
        <w:rPr>
          <w:rFonts w:cs="David"/>
          <w:sz w:val="24"/>
          <w:szCs w:val="24"/>
          <w:rtl/>
        </w:rPr>
      </w:pPr>
      <w:r>
        <w:rPr>
          <w:rFonts w:cs="David" w:hint="cs"/>
          <w:sz w:val="24"/>
          <w:szCs w:val="24"/>
          <w:rtl/>
        </w:rPr>
        <w:t>הוועדה</w:t>
      </w:r>
      <w:r w:rsidRPr="00B42A6A">
        <w:rPr>
          <w:rFonts w:cs="David" w:hint="cs"/>
          <w:sz w:val="24"/>
          <w:szCs w:val="24"/>
          <w:rtl/>
        </w:rPr>
        <w:t xml:space="preserve"> תתכנס אחת לשלושה-ארבעה שבועות. </w:t>
      </w:r>
    </w:p>
    <w:p w:rsidR="00AC77EC" w:rsidRPr="00AC77EC" w:rsidRDefault="00AC77EC" w:rsidP="00AC77EC">
      <w:pPr>
        <w:jc w:val="both"/>
        <w:rPr>
          <w:rFonts w:cs="David"/>
          <w:sz w:val="6"/>
          <w:szCs w:val="6"/>
          <w:rtl/>
        </w:rPr>
      </w:pPr>
    </w:p>
    <w:p w:rsidR="00DE71E3" w:rsidRDefault="00DE71E3" w:rsidP="00DE71E3">
      <w:pPr>
        <w:pStyle w:val="ListParagraph"/>
        <w:numPr>
          <w:ilvl w:val="0"/>
          <w:numId w:val="5"/>
        </w:numPr>
        <w:jc w:val="both"/>
        <w:rPr>
          <w:rFonts w:cs="David"/>
          <w:b/>
          <w:bCs/>
          <w:sz w:val="24"/>
          <w:szCs w:val="24"/>
          <w:u w:val="single"/>
        </w:rPr>
      </w:pPr>
      <w:r w:rsidRPr="00DE71E3">
        <w:rPr>
          <w:rFonts w:cs="David" w:hint="cs"/>
          <w:b/>
          <w:bCs/>
          <w:sz w:val="24"/>
          <w:szCs w:val="24"/>
          <w:u w:val="single"/>
          <w:rtl/>
        </w:rPr>
        <w:t>הרכב הוועדה</w:t>
      </w:r>
    </w:p>
    <w:p w:rsidR="00DE71E3" w:rsidRPr="001D3A96" w:rsidRDefault="00DE71E3" w:rsidP="00356094">
      <w:pPr>
        <w:spacing w:after="0"/>
        <w:ind w:left="360"/>
        <w:jc w:val="both"/>
        <w:rPr>
          <w:rFonts w:cs="David"/>
          <w:sz w:val="24"/>
          <w:szCs w:val="24"/>
          <w:rtl/>
        </w:rPr>
      </w:pPr>
      <w:r w:rsidRPr="001D3A96">
        <w:rPr>
          <w:rFonts w:cs="David" w:hint="cs"/>
          <w:sz w:val="24"/>
          <w:szCs w:val="24"/>
          <w:rtl/>
        </w:rPr>
        <w:t>דיקן הסטודנטים, יו״ר</w:t>
      </w:r>
      <w:r w:rsidR="00BC2129">
        <w:rPr>
          <w:rFonts w:cs="David" w:hint="cs"/>
          <w:sz w:val="24"/>
          <w:szCs w:val="24"/>
          <w:rtl/>
        </w:rPr>
        <w:t>.</w:t>
      </w:r>
    </w:p>
    <w:p w:rsidR="00DE71E3" w:rsidRPr="001D3A96" w:rsidRDefault="00DE71E3" w:rsidP="00356094">
      <w:pPr>
        <w:spacing w:after="0"/>
        <w:ind w:left="360"/>
        <w:jc w:val="both"/>
        <w:rPr>
          <w:rFonts w:cs="David"/>
          <w:sz w:val="24"/>
          <w:szCs w:val="24"/>
          <w:rtl/>
        </w:rPr>
      </w:pPr>
      <w:r w:rsidRPr="001D3A96">
        <w:rPr>
          <w:rFonts w:cs="David" w:hint="cs"/>
          <w:sz w:val="24"/>
          <w:szCs w:val="24"/>
          <w:rtl/>
        </w:rPr>
        <w:t>חבר סגל אקדמי</w:t>
      </w:r>
      <w:r w:rsidR="00AA02AA">
        <w:rPr>
          <w:rFonts w:cs="David" w:hint="cs"/>
          <w:sz w:val="24"/>
          <w:szCs w:val="24"/>
          <w:rtl/>
        </w:rPr>
        <w:t xml:space="preserve"> </w:t>
      </w:r>
      <w:r w:rsidR="00D877D4">
        <w:rPr>
          <w:rFonts w:cs="David"/>
          <w:sz w:val="24"/>
          <w:szCs w:val="24"/>
          <w:rtl/>
        </w:rPr>
        <w:t>–</w:t>
      </w:r>
      <w:r w:rsidR="00D877D4">
        <w:rPr>
          <w:rFonts w:cs="David" w:hint="cs"/>
          <w:sz w:val="24"/>
          <w:szCs w:val="24"/>
          <w:rtl/>
        </w:rPr>
        <w:t xml:space="preserve"> </w:t>
      </w:r>
      <w:r w:rsidR="00AA02AA">
        <w:rPr>
          <w:rFonts w:cs="David" w:hint="cs"/>
          <w:sz w:val="24"/>
          <w:szCs w:val="24"/>
          <w:rtl/>
        </w:rPr>
        <w:t>אשר ימונה על ידי הרקטור</w:t>
      </w:r>
      <w:r w:rsidR="00D877D4">
        <w:rPr>
          <w:rFonts w:cs="David" w:hint="cs"/>
          <w:sz w:val="24"/>
          <w:szCs w:val="24"/>
          <w:rtl/>
        </w:rPr>
        <w:t>,</w:t>
      </w:r>
      <w:r w:rsidR="00AA02AA">
        <w:rPr>
          <w:rFonts w:cs="David" w:hint="cs"/>
          <w:sz w:val="24"/>
          <w:szCs w:val="24"/>
          <w:rtl/>
        </w:rPr>
        <w:t xml:space="preserve"> לתקופה של שנתיים</w:t>
      </w:r>
      <w:r w:rsidR="00BC2129">
        <w:rPr>
          <w:rFonts w:cs="David" w:hint="cs"/>
          <w:sz w:val="24"/>
          <w:szCs w:val="24"/>
          <w:rtl/>
        </w:rPr>
        <w:t>.</w:t>
      </w:r>
    </w:p>
    <w:p w:rsidR="00DE71E3" w:rsidRDefault="00DE71E3" w:rsidP="00356094">
      <w:pPr>
        <w:spacing w:after="0"/>
        <w:ind w:left="360"/>
        <w:jc w:val="both"/>
        <w:rPr>
          <w:rFonts w:cs="David"/>
          <w:sz w:val="24"/>
          <w:szCs w:val="24"/>
          <w:rtl/>
        </w:rPr>
      </w:pPr>
      <w:r w:rsidRPr="001D3A96">
        <w:rPr>
          <w:rFonts w:cs="David" w:hint="cs"/>
          <w:sz w:val="24"/>
          <w:szCs w:val="24"/>
          <w:rtl/>
        </w:rPr>
        <w:t>מנהל היחידה המרכזית לעני</w:t>
      </w:r>
      <w:r w:rsidR="00AA02AA">
        <w:rPr>
          <w:rFonts w:cs="David" w:hint="cs"/>
          <w:sz w:val="24"/>
          <w:szCs w:val="24"/>
          <w:rtl/>
        </w:rPr>
        <w:t>יני הוראה ותלמידים או סגנו</w:t>
      </w:r>
      <w:r w:rsidR="00BC2129">
        <w:rPr>
          <w:rFonts w:cs="David" w:hint="cs"/>
          <w:sz w:val="24"/>
          <w:szCs w:val="24"/>
          <w:rtl/>
        </w:rPr>
        <w:t>.</w:t>
      </w:r>
    </w:p>
    <w:p w:rsidR="00DE71E3" w:rsidRPr="001D3A96" w:rsidRDefault="00DE71E3" w:rsidP="00356094">
      <w:pPr>
        <w:spacing w:after="0"/>
        <w:ind w:left="360"/>
        <w:jc w:val="both"/>
        <w:rPr>
          <w:rFonts w:cs="David"/>
          <w:sz w:val="24"/>
          <w:szCs w:val="24"/>
          <w:rtl/>
        </w:rPr>
      </w:pPr>
      <w:r w:rsidRPr="001D3A96">
        <w:rPr>
          <w:rFonts w:cs="David" w:hint="cs"/>
          <w:sz w:val="24"/>
          <w:szCs w:val="24"/>
          <w:rtl/>
        </w:rPr>
        <w:t>רמ״ח אקדמי באגודת הסטודנטים</w:t>
      </w:r>
      <w:r w:rsidR="00BC2129">
        <w:rPr>
          <w:rFonts w:cs="David" w:hint="cs"/>
          <w:sz w:val="24"/>
          <w:szCs w:val="24"/>
          <w:rtl/>
        </w:rPr>
        <w:t>.</w:t>
      </w:r>
    </w:p>
    <w:p w:rsidR="00DE71E3" w:rsidRDefault="00DE71E3" w:rsidP="00356094">
      <w:pPr>
        <w:spacing w:after="0"/>
        <w:ind w:left="360"/>
        <w:jc w:val="both"/>
        <w:rPr>
          <w:rFonts w:cs="David"/>
          <w:sz w:val="24"/>
          <w:szCs w:val="24"/>
          <w:rtl/>
        </w:rPr>
      </w:pPr>
      <w:r w:rsidRPr="001D3A96">
        <w:rPr>
          <w:rFonts w:cs="David" w:hint="cs"/>
          <w:sz w:val="24"/>
          <w:szCs w:val="24"/>
          <w:rtl/>
        </w:rPr>
        <w:t>רכזת רווחה בדיקנט הסטודנטים, מרכזת הוועדה</w:t>
      </w:r>
      <w:r w:rsidR="00BC2129">
        <w:rPr>
          <w:rFonts w:cs="David" w:hint="cs"/>
          <w:sz w:val="24"/>
          <w:szCs w:val="24"/>
          <w:rtl/>
        </w:rPr>
        <w:t>.</w:t>
      </w:r>
    </w:p>
    <w:p w:rsidR="00DE71E3" w:rsidRPr="00AE74C6" w:rsidRDefault="00DE71E3" w:rsidP="00DE71E3">
      <w:pPr>
        <w:spacing w:after="0" w:line="360" w:lineRule="auto"/>
        <w:ind w:left="360"/>
        <w:jc w:val="both"/>
        <w:rPr>
          <w:rFonts w:ascii="Arial" w:hAnsi="Arial" w:cs="Arial"/>
          <w:b/>
          <w:bCs/>
          <w:sz w:val="18"/>
          <w:szCs w:val="18"/>
          <w:rtl/>
        </w:rPr>
      </w:pPr>
    </w:p>
    <w:p w:rsidR="00DE71E3" w:rsidRPr="00DE71E3" w:rsidRDefault="00DE71E3" w:rsidP="00DE71E3">
      <w:pPr>
        <w:pStyle w:val="ListParagraph"/>
        <w:numPr>
          <w:ilvl w:val="0"/>
          <w:numId w:val="5"/>
        </w:numPr>
        <w:jc w:val="both"/>
        <w:rPr>
          <w:rFonts w:cs="David"/>
          <w:b/>
          <w:bCs/>
          <w:sz w:val="24"/>
          <w:szCs w:val="24"/>
          <w:u w:val="single"/>
          <w:rtl/>
        </w:rPr>
      </w:pPr>
      <w:r w:rsidRPr="00DE71E3">
        <w:rPr>
          <w:rFonts w:cs="David" w:hint="cs"/>
          <w:b/>
          <w:bCs/>
          <w:sz w:val="24"/>
          <w:szCs w:val="24"/>
          <w:u w:val="single"/>
          <w:rtl/>
        </w:rPr>
        <w:t>הדיון בוועדה והחלטה</w:t>
      </w:r>
    </w:p>
    <w:p w:rsidR="00AE1970" w:rsidRDefault="00DE71E3" w:rsidP="00AC77EC">
      <w:pPr>
        <w:ind w:left="360"/>
        <w:jc w:val="both"/>
        <w:rPr>
          <w:rFonts w:cs="David"/>
          <w:sz w:val="24"/>
          <w:szCs w:val="24"/>
          <w:rtl/>
        </w:rPr>
      </w:pPr>
      <w:r>
        <w:rPr>
          <w:rFonts w:cs="David" w:hint="cs"/>
          <w:sz w:val="24"/>
          <w:szCs w:val="24"/>
          <w:rtl/>
        </w:rPr>
        <w:t xml:space="preserve">הוועדה תנהל פרוטוקול לתיעוד ישיבותיה. בשל צנעת הפרט, תוכן הישיבות והפרוטוקולים לא יפורסמו. </w:t>
      </w:r>
    </w:p>
    <w:p w:rsidR="00DE71E3" w:rsidRPr="00991FB9" w:rsidRDefault="00DE71E3" w:rsidP="00755EA2">
      <w:pPr>
        <w:ind w:left="360"/>
        <w:jc w:val="both"/>
        <w:rPr>
          <w:rFonts w:cs="David"/>
          <w:sz w:val="24"/>
          <w:szCs w:val="24"/>
          <w:rtl/>
        </w:rPr>
      </w:pPr>
      <w:r>
        <w:rPr>
          <w:rFonts w:cs="David" w:hint="cs"/>
          <w:sz w:val="24"/>
          <w:szCs w:val="24"/>
          <w:rtl/>
        </w:rPr>
        <w:t xml:space="preserve">החלטת הוועדה תינתן </w:t>
      </w:r>
      <w:r w:rsidR="00356094">
        <w:rPr>
          <w:rFonts w:cs="David" w:hint="cs"/>
          <w:sz w:val="24"/>
          <w:szCs w:val="24"/>
          <w:rtl/>
        </w:rPr>
        <w:t>ב</w:t>
      </w:r>
      <w:r>
        <w:rPr>
          <w:rFonts w:cs="David" w:hint="cs"/>
          <w:sz w:val="24"/>
          <w:szCs w:val="24"/>
          <w:rtl/>
        </w:rPr>
        <w:t xml:space="preserve">תוך </w:t>
      </w:r>
      <w:r w:rsidR="00AC77EC">
        <w:rPr>
          <w:rFonts w:cs="David" w:hint="cs"/>
          <w:sz w:val="24"/>
          <w:szCs w:val="24"/>
          <w:rtl/>
        </w:rPr>
        <w:t xml:space="preserve">60 ימים ממועד </w:t>
      </w:r>
      <w:r w:rsidR="00AE1970">
        <w:rPr>
          <w:rFonts w:cs="David" w:hint="cs"/>
          <w:sz w:val="24"/>
          <w:szCs w:val="24"/>
          <w:rtl/>
        </w:rPr>
        <w:t>קבלת</w:t>
      </w:r>
      <w:r w:rsidR="00AC77EC">
        <w:rPr>
          <w:rFonts w:cs="David" w:hint="cs"/>
          <w:sz w:val="24"/>
          <w:szCs w:val="24"/>
          <w:rtl/>
        </w:rPr>
        <w:t xml:space="preserve"> כל המסמכים שנדרש הפונה להמציא. דיקן הסטודנטים רשאי להאריך מועד </w:t>
      </w:r>
      <w:r w:rsidR="00755EA2">
        <w:rPr>
          <w:rFonts w:cs="David" w:hint="cs"/>
          <w:sz w:val="24"/>
          <w:szCs w:val="24"/>
          <w:rtl/>
        </w:rPr>
        <w:t xml:space="preserve">זה </w:t>
      </w:r>
      <w:r w:rsidR="00AC77EC">
        <w:rPr>
          <w:rFonts w:cs="David" w:hint="cs"/>
          <w:sz w:val="24"/>
          <w:szCs w:val="24"/>
          <w:rtl/>
        </w:rPr>
        <w:t xml:space="preserve">מטעמים מיוחדים שיירשמו. ההחלטה </w:t>
      </w:r>
      <w:r>
        <w:rPr>
          <w:rFonts w:cs="David" w:hint="cs"/>
          <w:sz w:val="24"/>
          <w:szCs w:val="24"/>
          <w:rtl/>
        </w:rPr>
        <w:t xml:space="preserve">תישלח אל הפונה. </w:t>
      </w:r>
    </w:p>
    <w:p w:rsidR="00DE71E3" w:rsidRPr="00DE71E3" w:rsidRDefault="00D570ED" w:rsidP="00DE71E3">
      <w:pPr>
        <w:pStyle w:val="ListParagraph"/>
        <w:numPr>
          <w:ilvl w:val="0"/>
          <w:numId w:val="5"/>
        </w:numPr>
        <w:jc w:val="both"/>
        <w:rPr>
          <w:rFonts w:cs="David"/>
          <w:b/>
          <w:bCs/>
          <w:sz w:val="24"/>
          <w:szCs w:val="24"/>
          <w:u w:val="single"/>
          <w:rtl/>
        </w:rPr>
      </w:pPr>
      <w:r>
        <w:rPr>
          <w:rFonts w:cs="David" w:hint="cs"/>
          <w:b/>
          <w:bCs/>
          <w:sz w:val="24"/>
          <w:szCs w:val="24"/>
          <w:u w:val="single"/>
          <w:rtl/>
        </w:rPr>
        <w:t>פנייה לנציב</w:t>
      </w:r>
      <w:r w:rsidR="0036075C">
        <w:rPr>
          <w:rFonts w:cs="David" w:hint="cs"/>
          <w:b/>
          <w:bCs/>
          <w:sz w:val="24"/>
          <w:szCs w:val="24"/>
          <w:u w:val="single"/>
          <w:rtl/>
        </w:rPr>
        <w:t xml:space="preserve"> קבילות הסטודנטים</w:t>
      </w:r>
    </w:p>
    <w:p w:rsidR="002B768D" w:rsidRDefault="00DE71E3" w:rsidP="00672150">
      <w:pPr>
        <w:ind w:left="360"/>
        <w:jc w:val="both"/>
        <w:rPr>
          <w:rFonts w:cs="David"/>
          <w:sz w:val="24"/>
          <w:szCs w:val="24"/>
          <w:rtl/>
        </w:rPr>
      </w:pPr>
      <w:r w:rsidRPr="0078695E">
        <w:rPr>
          <w:rFonts w:cs="David" w:hint="cs"/>
          <w:sz w:val="24"/>
          <w:szCs w:val="24"/>
          <w:rtl/>
        </w:rPr>
        <w:t>על החלט</w:t>
      </w:r>
      <w:r w:rsidR="00B14372">
        <w:rPr>
          <w:rFonts w:cs="David" w:hint="cs"/>
          <w:sz w:val="24"/>
          <w:szCs w:val="24"/>
          <w:rtl/>
        </w:rPr>
        <w:t>ות לפי סעיפים</w:t>
      </w:r>
      <w:r w:rsidR="00755EA2">
        <w:rPr>
          <w:rFonts w:cs="David" w:hint="cs"/>
          <w:sz w:val="24"/>
          <w:szCs w:val="24"/>
          <w:rtl/>
        </w:rPr>
        <w:t xml:space="preserve"> </w:t>
      </w:r>
      <w:r w:rsidR="00C9240F">
        <w:rPr>
          <w:rFonts w:cs="David" w:hint="cs"/>
          <w:sz w:val="24"/>
          <w:szCs w:val="24"/>
          <w:rtl/>
        </w:rPr>
        <w:t>4 ו-8</w:t>
      </w:r>
      <w:r w:rsidR="00755EA2">
        <w:rPr>
          <w:rFonts w:cs="David" w:hint="cs"/>
          <w:sz w:val="24"/>
          <w:szCs w:val="24"/>
          <w:rtl/>
        </w:rPr>
        <w:t xml:space="preserve"> </w:t>
      </w:r>
      <w:r w:rsidR="00672150">
        <w:rPr>
          <w:rFonts w:cs="David" w:hint="cs"/>
          <w:sz w:val="24"/>
          <w:szCs w:val="24"/>
          <w:rtl/>
        </w:rPr>
        <w:t>לנוהל זה ניתן</w:t>
      </w:r>
      <w:r w:rsidR="002102DA">
        <w:rPr>
          <w:rFonts w:cs="David" w:hint="cs"/>
          <w:sz w:val="24"/>
          <w:szCs w:val="24"/>
          <w:rtl/>
        </w:rPr>
        <w:t xml:space="preserve"> להשיג </w:t>
      </w:r>
      <w:r w:rsidR="00B14372" w:rsidRPr="00883C3D">
        <w:rPr>
          <w:rFonts w:cs="David" w:hint="cs"/>
          <w:sz w:val="24"/>
          <w:szCs w:val="24"/>
          <w:rtl/>
        </w:rPr>
        <w:t>בתוך</w:t>
      </w:r>
      <w:r w:rsidR="002102DA">
        <w:rPr>
          <w:rFonts w:cs="David" w:hint="cs"/>
          <w:sz w:val="24"/>
          <w:szCs w:val="24"/>
          <w:rtl/>
        </w:rPr>
        <w:t xml:space="preserve"> 30</w:t>
      </w:r>
      <w:r w:rsidR="00B14372" w:rsidRPr="00883C3D">
        <w:rPr>
          <w:rFonts w:cs="David" w:hint="cs"/>
          <w:sz w:val="24"/>
          <w:szCs w:val="24"/>
          <w:rtl/>
        </w:rPr>
        <w:t xml:space="preserve"> ימים</w:t>
      </w:r>
      <w:r w:rsidR="00B14372">
        <w:rPr>
          <w:rFonts w:cs="David" w:hint="cs"/>
          <w:sz w:val="24"/>
          <w:szCs w:val="24"/>
          <w:rtl/>
        </w:rPr>
        <w:t xml:space="preserve"> </w:t>
      </w:r>
      <w:r w:rsidR="00991A2E">
        <w:rPr>
          <w:rFonts w:cs="David" w:hint="cs"/>
          <w:sz w:val="24"/>
          <w:szCs w:val="24"/>
          <w:rtl/>
        </w:rPr>
        <w:t xml:space="preserve">ממועד המצאת ההחלטה </w:t>
      </w:r>
      <w:r w:rsidR="002102DA">
        <w:rPr>
          <w:rFonts w:cs="David" w:hint="cs"/>
          <w:sz w:val="24"/>
          <w:szCs w:val="24"/>
          <w:rtl/>
        </w:rPr>
        <w:t>בפני</w:t>
      </w:r>
      <w:r w:rsidR="00991A2E">
        <w:rPr>
          <w:rFonts w:cs="David" w:hint="cs"/>
          <w:sz w:val="24"/>
          <w:szCs w:val="24"/>
          <w:rtl/>
        </w:rPr>
        <w:t xml:space="preserve"> </w:t>
      </w:r>
      <w:r w:rsidR="002102DA">
        <w:rPr>
          <w:rFonts w:cs="David" w:hint="cs"/>
          <w:sz w:val="24"/>
          <w:szCs w:val="24"/>
          <w:rtl/>
        </w:rPr>
        <w:t>נציב</w:t>
      </w:r>
      <w:r w:rsidRPr="0078695E">
        <w:rPr>
          <w:rFonts w:cs="David" w:hint="cs"/>
          <w:sz w:val="24"/>
          <w:szCs w:val="24"/>
          <w:rtl/>
        </w:rPr>
        <w:t xml:space="preserve"> קבילות הסטודנטים </w:t>
      </w:r>
      <w:r>
        <w:rPr>
          <w:rFonts w:cs="David" w:hint="cs"/>
          <w:sz w:val="24"/>
          <w:szCs w:val="24"/>
          <w:rtl/>
        </w:rPr>
        <w:t xml:space="preserve">על פי </w:t>
      </w:r>
      <w:r w:rsidRPr="0078695E">
        <w:rPr>
          <w:rFonts w:cs="David" w:hint="cs"/>
          <w:sz w:val="24"/>
          <w:szCs w:val="24"/>
          <w:rtl/>
        </w:rPr>
        <w:t xml:space="preserve">הכתובת הבאה: </w:t>
      </w:r>
      <w:hyperlink r:id="rId9" w:history="1">
        <w:r w:rsidR="00883C3D" w:rsidRPr="00BE6C39">
          <w:rPr>
            <w:rStyle w:val="Hyperlink"/>
            <w:rFonts w:cs="David"/>
            <w:sz w:val="24"/>
            <w:szCs w:val="24"/>
          </w:rPr>
          <w:t>kvilot@savion.huji.ac.il</w:t>
        </w:r>
      </w:hyperlink>
      <w:r w:rsidR="002B768D">
        <w:rPr>
          <w:rFonts w:cs="David" w:hint="cs"/>
          <w:sz w:val="24"/>
          <w:szCs w:val="24"/>
          <w:rtl/>
        </w:rPr>
        <w:t>.</w:t>
      </w:r>
      <w:r w:rsidR="00CB6AE4">
        <w:rPr>
          <w:rFonts w:cs="David" w:hint="cs"/>
          <w:sz w:val="24"/>
          <w:szCs w:val="24"/>
          <w:rtl/>
        </w:rPr>
        <w:t xml:space="preserve"> </w:t>
      </w:r>
    </w:p>
    <w:p w:rsidR="0078412E" w:rsidRDefault="00CB6AE4" w:rsidP="00672150">
      <w:pPr>
        <w:ind w:left="360"/>
        <w:jc w:val="both"/>
        <w:rPr>
          <w:rFonts w:cs="David"/>
          <w:sz w:val="24"/>
          <w:szCs w:val="24"/>
          <w:rtl/>
        </w:rPr>
      </w:pPr>
      <w:r>
        <w:rPr>
          <w:rFonts w:cs="David" w:hint="cs"/>
          <w:sz w:val="24"/>
          <w:szCs w:val="24"/>
          <w:rtl/>
        </w:rPr>
        <w:t xml:space="preserve">את </w:t>
      </w:r>
      <w:r w:rsidR="0078412E">
        <w:rPr>
          <w:rFonts w:cs="David" w:hint="cs"/>
          <w:sz w:val="24"/>
          <w:szCs w:val="24"/>
          <w:rtl/>
        </w:rPr>
        <w:t>תקנון נציב קבילות הסטודנטים</w:t>
      </w:r>
      <w:r>
        <w:rPr>
          <w:rFonts w:cs="David" w:hint="cs"/>
          <w:sz w:val="24"/>
          <w:szCs w:val="24"/>
          <w:rtl/>
        </w:rPr>
        <w:t xml:space="preserve"> ניתן למצוא ב</w:t>
      </w:r>
      <w:r w:rsidR="0078412E">
        <w:rPr>
          <w:rFonts w:cs="David" w:hint="cs"/>
          <w:sz w:val="24"/>
          <w:szCs w:val="24"/>
          <w:rtl/>
        </w:rPr>
        <w:t xml:space="preserve"> </w:t>
      </w:r>
      <w:hyperlink r:id="rId10" w:history="1">
        <w:r w:rsidR="0078412E" w:rsidRPr="00CB6AE4">
          <w:rPr>
            <w:rStyle w:val="Hyperlink"/>
            <w:rFonts w:cs="David"/>
            <w:sz w:val="18"/>
            <w:szCs w:val="18"/>
          </w:rPr>
          <w:t>http://studean.huji.ac.il/?cmd=acceptability.145</w:t>
        </w:r>
      </w:hyperlink>
      <w:r w:rsidR="002B768D">
        <w:rPr>
          <w:rFonts w:cs="David" w:hint="cs"/>
          <w:sz w:val="18"/>
          <w:szCs w:val="18"/>
          <w:rtl/>
        </w:rPr>
        <w:t>.</w:t>
      </w:r>
      <w:r w:rsidR="0078412E" w:rsidRPr="00E602FA">
        <w:rPr>
          <w:rFonts w:cs="David" w:hint="cs"/>
          <w:sz w:val="18"/>
          <w:szCs w:val="18"/>
          <w:rtl/>
        </w:rPr>
        <w:t xml:space="preserve"> </w:t>
      </w:r>
    </w:p>
    <w:p w:rsidR="00DE71E3" w:rsidRDefault="00E873B7" w:rsidP="00D570ED">
      <w:pPr>
        <w:ind w:left="360"/>
        <w:jc w:val="both"/>
        <w:rPr>
          <w:rFonts w:cs="David"/>
          <w:sz w:val="24"/>
          <w:szCs w:val="24"/>
          <w:rtl/>
        </w:rPr>
      </w:pPr>
      <w:r>
        <w:rPr>
          <w:rFonts w:cs="David" w:hint="cs"/>
          <w:sz w:val="24"/>
          <w:szCs w:val="24"/>
          <w:rtl/>
        </w:rPr>
        <w:t>הנ</w:t>
      </w:r>
      <w:r w:rsidR="00C271D0">
        <w:rPr>
          <w:rFonts w:cs="David" w:hint="cs"/>
          <w:sz w:val="24"/>
          <w:szCs w:val="24"/>
          <w:rtl/>
        </w:rPr>
        <w:t xml:space="preserve">ציב </w:t>
      </w:r>
      <w:r w:rsidR="007C4909">
        <w:rPr>
          <w:rFonts w:cs="David" w:hint="cs"/>
          <w:sz w:val="24"/>
          <w:szCs w:val="24"/>
          <w:rtl/>
        </w:rPr>
        <w:t>מוסמך</w:t>
      </w:r>
      <w:r w:rsidR="00C271D0">
        <w:rPr>
          <w:rFonts w:cs="David" w:hint="cs"/>
          <w:sz w:val="24"/>
          <w:szCs w:val="24"/>
          <w:rtl/>
        </w:rPr>
        <w:t xml:space="preserve">, לאחר שבחן את הפנייה, להעביר אותה לדיון </w:t>
      </w:r>
      <w:r w:rsidR="007C4909">
        <w:rPr>
          <w:rFonts w:cs="David" w:hint="cs"/>
          <w:sz w:val="24"/>
          <w:szCs w:val="24"/>
          <w:rtl/>
        </w:rPr>
        <w:t>מחודש</w:t>
      </w:r>
      <w:r w:rsidR="00C271D0">
        <w:rPr>
          <w:rFonts w:cs="David" w:hint="cs"/>
          <w:sz w:val="24"/>
          <w:szCs w:val="24"/>
          <w:rtl/>
        </w:rPr>
        <w:t xml:space="preserve"> בפני הוועדה</w:t>
      </w:r>
      <w:r w:rsidR="007C4909">
        <w:rPr>
          <w:rFonts w:cs="David" w:hint="cs"/>
          <w:sz w:val="24"/>
          <w:szCs w:val="24"/>
          <w:rtl/>
        </w:rPr>
        <w:t>,</w:t>
      </w:r>
      <w:r w:rsidR="00C271D0">
        <w:rPr>
          <w:rFonts w:cs="David" w:hint="cs"/>
          <w:sz w:val="24"/>
          <w:szCs w:val="24"/>
          <w:rtl/>
        </w:rPr>
        <w:t xml:space="preserve"> ואף לנכוח בדיון זה.</w:t>
      </w:r>
      <w:r w:rsidR="00435935">
        <w:rPr>
          <w:rFonts w:cs="David" w:hint="cs"/>
          <w:sz w:val="24"/>
          <w:szCs w:val="24"/>
          <w:rtl/>
        </w:rPr>
        <w:t xml:space="preserve"> בנוסף</w:t>
      </w:r>
      <w:r w:rsidR="007C4909">
        <w:rPr>
          <w:rFonts w:cs="David" w:hint="cs"/>
          <w:sz w:val="24"/>
          <w:szCs w:val="24"/>
          <w:rtl/>
        </w:rPr>
        <w:t xml:space="preserve">, הנציב </w:t>
      </w:r>
      <w:r w:rsidR="00435935">
        <w:rPr>
          <w:rFonts w:cs="David" w:hint="cs"/>
          <w:sz w:val="24"/>
          <w:szCs w:val="24"/>
          <w:rtl/>
        </w:rPr>
        <w:t xml:space="preserve">מוסמך </w:t>
      </w:r>
      <w:r w:rsidR="00B81AB2">
        <w:rPr>
          <w:rFonts w:cs="David" w:hint="cs"/>
          <w:sz w:val="24"/>
          <w:szCs w:val="24"/>
          <w:rtl/>
        </w:rPr>
        <w:t xml:space="preserve">להעביר פניות חריגות </w:t>
      </w:r>
      <w:r w:rsidR="00D570ED">
        <w:rPr>
          <w:rFonts w:cs="David" w:hint="cs"/>
          <w:sz w:val="24"/>
          <w:szCs w:val="24"/>
          <w:rtl/>
        </w:rPr>
        <w:t xml:space="preserve">אל </w:t>
      </w:r>
      <w:r w:rsidR="0088606C">
        <w:rPr>
          <w:rFonts w:cs="David" w:hint="cs"/>
          <w:sz w:val="24"/>
          <w:szCs w:val="24"/>
          <w:rtl/>
        </w:rPr>
        <w:t>הרקטור</w:t>
      </w:r>
      <w:r w:rsidR="00B81AB2">
        <w:rPr>
          <w:rFonts w:cs="David" w:hint="cs"/>
          <w:sz w:val="24"/>
          <w:szCs w:val="24"/>
          <w:rtl/>
        </w:rPr>
        <w:t>,</w:t>
      </w:r>
      <w:r w:rsidR="00865E77">
        <w:rPr>
          <w:rFonts w:cs="David" w:hint="cs"/>
          <w:sz w:val="24"/>
          <w:szCs w:val="24"/>
          <w:rtl/>
        </w:rPr>
        <w:t xml:space="preserve"> </w:t>
      </w:r>
      <w:r w:rsidR="00B81AB2">
        <w:rPr>
          <w:rFonts w:cs="David" w:hint="cs"/>
          <w:sz w:val="24"/>
          <w:szCs w:val="24"/>
          <w:rtl/>
        </w:rPr>
        <w:t xml:space="preserve">אשר </w:t>
      </w:r>
      <w:r w:rsidR="00D570ED">
        <w:rPr>
          <w:rFonts w:cs="David" w:hint="cs"/>
          <w:sz w:val="24"/>
          <w:szCs w:val="24"/>
          <w:rtl/>
        </w:rPr>
        <w:t xml:space="preserve">החלטתו בעניין זה </w:t>
      </w:r>
      <w:r w:rsidR="00865E77">
        <w:rPr>
          <w:rFonts w:cs="David" w:hint="cs"/>
          <w:sz w:val="24"/>
          <w:szCs w:val="24"/>
          <w:rtl/>
        </w:rPr>
        <w:t>תהיה סופית</w:t>
      </w:r>
      <w:r w:rsidR="0088606C">
        <w:rPr>
          <w:rFonts w:cs="David" w:hint="cs"/>
          <w:sz w:val="24"/>
          <w:szCs w:val="24"/>
          <w:rtl/>
        </w:rPr>
        <w:t xml:space="preserve">. </w:t>
      </w:r>
    </w:p>
    <w:p w:rsidR="00EF342B" w:rsidRPr="00006A72" w:rsidRDefault="00B2242E" w:rsidP="00DE71E3">
      <w:pPr>
        <w:pStyle w:val="ListParagraph"/>
        <w:numPr>
          <w:ilvl w:val="0"/>
          <w:numId w:val="5"/>
        </w:numPr>
        <w:jc w:val="both"/>
        <w:rPr>
          <w:rFonts w:cs="David"/>
          <w:b/>
          <w:bCs/>
          <w:sz w:val="24"/>
          <w:szCs w:val="24"/>
          <w:u w:val="single"/>
          <w:rtl/>
        </w:rPr>
      </w:pPr>
      <w:r w:rsidRPr="00006A72">
        <w:rPr>
          <w:rFonts w:cs="David" w:hint="cs"/>
          <w:b/>
          <w:bCs/>
          <w:sz w:val="24"/>
          <w:szCs w:val="24"/>
          <w:u w:val="single"/>
          <w:rtl/>
        </w:rPr>
        <w:t>דיווח</w:t>
      </w:r>
    </w:p>
    <w:p w:rsidR="00EF342B" w:rsidRPr="00EF342B" w:rsidRDefault="00EF342B" w:rsidP="00991A2E">
      <w:pPr>
        <w:ind w:left="360"/>
        <w:jc w:val="both"/>
        <w:rPr>
          <w:rFonts w:cs="David"/>
          <w:sz w:val="24"/>
          <w:szCs w:val="24"/>
        </w:rPr>
      </w:pPr>
      <w:r>
        <w:rPr>
          <w:rFonts w:cs="David" w:hint="cs"/>
          <w:sz w:val="24"/>
          <w:szCs w:val="24"/>
          <w:rtl/>
        </w:rPr>
        <w:t xml:space="preserve">אחת לשנה </w:t>
      </w:r>
      <w:r w:rsidR="00E478B4">
        <w:rPr>
          <w:rFonts w:cs="David" w:hint="cs"/>
          <w:sz w:val="24"/>
          <w:szCs w:val="24"/>
          <w:rtl/>
        </w:rPr>
        <w:t>תמסור</w:t>
      </w:r>
      <w:r>
        <w:rPr>
          <w:rFonts w:cs="David" w:hint="cs"/>
          <w:sz w:val="24"/>
          <w:szCs w:val="24"/>
          <w:rtl/>
        </w:rPr>
        <w:t xml:space="preserve"> הוועדה דיווח </w:t>
      </w:r>
      <w:r w:rsidR="00CC60C5">
        <w:rPr>
          <w:rFonts w:cs="David" w:hint="cs"/>
          <w:sz w:val="24"/>
          <w:szCs w:val="24"/>
          <w:rtl/>
        </w:rPr>
        <w:t xml:space="preserve">לרקטור </w:t>
      </w:r>
      <w:r>
        <w:rPr>
          <w:rFonts w:cs="David" w:hint="cs"/>
          <w:sz w:val="24"/>
          <w:szCs w:val="24"/>
          <w:rtl/>
        </w:rPr>
        <w:t>על המקרים שהובאו לפניה, ללא ציון פרטים מזהים</w:t>
      </w:r>
      <w:r w:rsidR="00E478B4">
        <w:rPr>
          <w:rFonts w:cs="David" w:hint="cs"/>
          <w:sz w:val="24"/>
          <w:szCs w:val="24"/>
          <w:rtl/>
        </w:rPr>
        <w:t xml:space="preserve"> של הפונים</w:t>
      </w:r>
      <w:r>
        <w:rPr>
          <w:rFonts w:cs="David" w:hint="cs"/>
          <w:sz w:val="24"/>
          <w:szCs w:val="24"/>
          <w:rtl/>
        </w:rPr>
        <w:t>.</w:t>
      </w:r>
    </w:p>
    <w:sectPr w:rsidR="00EF342B" w:rsidRPr="00EF342B" w:rsidSect="00AE74C6">
      <w:pgSz w:w="11906" w:h="16838"/>
      <w:pgMar w:top="1440" w:right="1800" w:bottom="1418"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367F7"/>
    <w:multiLevelType w:val="hybridMultilevel"/>
    <w:tmpl w:val="BB24E8E4"/>
    <w:lvl w:ilvl="0" w:tplc="7ABE430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7456B"/>
    <w:multiLevelType w:val="hybridMultilevel"/>
    <w:tmpl w:val="B4C8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35831"/>
    <w:multiLevelType w:val="hybridMultilevel"/>
    <w:tmpl w:val="3DA8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5B34FF"/>
    <w:multiLevelType w:val="hybridMultilevel"/>
    <w:tmpl w:val="B0AA115E"/>
    <w:lvl w:ilvl="0" w:tplc="8D800AA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807690B"/>
    <w:multiLevelType w:val="hybridMultilevel"/>
    <w:tmpl w:val="2396B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983"/>
    <w:rsid w:val="00006A72"/>
    <w:rsid w:val="000157FE"/>
    <w:rsid w:val="00062DBA"/>
    <w:rsid w:val="000706F7"/>
    <w:rsid w:val="00082BE7"/>
    <w:rsid w:val="00096B29"/>
    <w:rsid w:val="000B02C2"/>
    <w:rsid w:val="000B4AE1"/>
    <w:rsid w:val="00120C32"/>
    <w:rsid w:val="00141107"/>
    <w:rsid w:val="00141DF4"/>
    <w:rsid w:val="00182635"/>
    <w:rsid w:val="001C042B"/>
    <w:rsid w:val="001C37F5"/>
    <w:rsid w:val="001D3A96"/>
    <w:rsid w:val="001E4935"/>
    <w:rsid w:val="002102DA"/>
    <w:rsid w:val="002362FC"/>
    <w:rsid w:val="00250C61"/>
    <w:rsid w:val="00274366"/>
    <w:rsid w:val="00296D4E"/>
    <w:rsid w:val="002A2E58"/>
    <w:rsid w:val="002A589C"/>
    <w:rsid w:val="002B768D"/>
    <w:rsid w:val="002D7ED8"/>
    <w:rsid w:val="002E4D4B"/>
    <w:rsid w:val="002F5653"/>
    <w:rsid w:val="003037A1"/>
    <w:rsid w:val="00305B7F"/>
    <w:rsid w:val="003110D4"/>
    <w:rsid w:val="0033588A"/>
    <w:rsid w:val="00347DCD"/>
    <w:rsid w:val="0035216B"/>
    <w:rsid w:val="00356094"/>
    <w:rsid w:val="0036075C"/>
    <w:rsid w:val="00376AF7"/>
    <w:rsid w:val="003853B3"/>
    <w:rsid w:val="00394068"/>
    <w:rsid w:val="003A4882"/>
    <w:rsid w:val="003A570B"/>
    <w:rsid w:val="003B3B6E"/>
    <w:rsid w:val="003B669B"/>
    <w:rsid w:val="003B6D15"/>
    <w:rsid w:val="003C0262"/>
    <w:rsid w:val="003D2818"/>
    <w:rsid w:val="003D3956"/>
    <w:rsid w:val="003E5F19"/>
    <w:rsid w:val="00400A29"/>
    <w:rsid w:val="00401956"/>
    <w:rsid w:val="0040371C"/>
    <w:rsid w:val="00435935"/>
    <w:rsid w:val="00435FEA"/>
    <w:rsid w:val="00436E6A"/>
    <w:rsid w:val="00476F03"/>
    <w:rsid w:val="00486FAB"/>
    <w:rsid w:val="00491FED"/>
    <w:rsid w:val="004A5A97"/>
    <w:rsid w:val="004D302E"/>
    <w:rsid w:val="004E018A"/>
    <w:rsid w:val="00530AFA"/>
    <w:rsid w:val="005456D6"/>
    <w:rsid w:val="0055689C"/>
    <w:rsid w:val="005618C4"/>
    <w:rsid w:val="00573567"/>
    <w:rsid w:val="005942E1"/>
    <w:rsid w:val="005A013B"/>
    <w:rsid w:val="005A1983"/>
    <w:rsid w:val="005A5FD3"/>
    <w:rsid w:val="005E3D2B"/>
    <w:rsid w:val="00617770"/>
    <w:rsid w:val="006352DD"/>
    <w:rsid w:val="00665D28"/>
    <w:rsid w:val="00672150"/>
    <w:rsid w:val="006812AC"/>
    <w:rsid w:val="00685963"/>
    <w:rsid w:val="00694130"/>
    <w:rsid w:val="006D43F9"/>
    <w:rsid w:val="006F3B15"/>
    <w:rsid w:val="00725ED4"/>
    <w:rsid w:val="0074417F"/>
    <w:rsid w:val="0075388B"/>
    <w:rsid w:val="00755EA2"/>
    <w:rsid w:val="00763ABC"/>
    <w:rsid w:val="00767154"/>
    <w:rsid w:val="0077319B"/>
    <w:rsid w:val="00775EBE"/>
    <w:rsid w:val="007814AF"/>
    <w:rsid w:val="0078412E"/>
    <w:rsid w:val="0078695E"/>
    <w:rsid w:val="00797D66"/>
    <w:rsid w:val="007A5859"/>
    <w:rsid w:val="007B2C3A"/>
    <w:rsid w:val="007C4909"/>
    <w:rsid w:val="007E26E9"/>
    <w:rsid w:val="008043BD"/>
    <w:rsid w:val="008065C7"/>
    <w:rsid w:val="008178D0"/>
    <w:rsid w:val="00834FB9"/>
    <w:rsid w:val="0085390B"/>
    <w:rsid w:val="00853C90"/>
    <w:rsid w:val="00865E77"/>
    <w:rsid w:val="00872251"/>
    <w:rsid w:val="00883C3D"/>
    <w:rsid w:val="0088606C"/>
    <w:rsid w:val="008A31D2"/>
    <w:rsid w:val="008A4EC6"/>
    <w:rsid w:val="008D2678"/>
    <w:rsid w:val="008D5182"/>
    <w:rsid w:val="008E3A05"/>
    <w:rsid w:val="008F63B1"/>
    <w:rsid w:val="0090427F"/>
    <w:rsid w:val="00907F01"/>
    <w:rsid w:val="00912C57"/>
    <w:rsid w:val="00933E2A"/>
    <w:rsid w:val="0093783A"/>
    <w:rsid w:val="00952ECE"/>
    <w:rsid w:val="00971E55"/>
    <w:rsid w:val="00973F4E"/>
    <w:rsid w:val="00991A2E"/>
    <w:rsid w:val="00991FB9"/>
    <w:rsid w:val="009A4F3A"/>
    <w:rsid w:val="009A7442"/>
    <w:rsid w:val="009E247E"/>
    <w:rsid w:val="00A27912"/>
    <w:rsid w:val="00A54D2F"/>
    <w:rsid w:val="00A81B1C"/>
    <w:rsid w:val="00A869E0"/>
    <w:rsid w:val="00A95B14"/>
    <w:rsid w:val="00A979DF"/>
    <w:rsid w:val="00A97D11"/>
    <w:rsid w:val="00AA02AA"/>
    <w:rsid w:val="00AB255C"/>
    <w:rsid w:val="00AB4376"/>
    <w:rsid w:val="00AC6BE3"/>
    <w:rsid w:val="00AC77EC"/>
    <w:rsid w:val="00AE1970"/>
    <w:rsid w:val="00AE1F5A"/>
    <w:rsid w:val="00AE62BC"/>
    <w:rsid w:val="00AE6448"/>
    <w:rsid w:val="00AE74C6"/>
    <w:rsid w:val="00AF0B0B"/>
    <w:rsid w:val="00AF46AF"/>
    <w:rsid w:val="00B03891"/>
    <w:rsid w:val="00B07178"/>
    <w:rsid w:val="00B14372"/>
    <w:rsid w:val="00B2242E"/>
    <w:rsid w:val="00B375DB"/>
    <w:rsid w:val="00B42524"/>
    <w:rsid w:val="00B42A6A"/>
    <w:rsid w:val="00B629C9"/>
    <w:rsid w:val="00B81AB2"/>
    <w:rsid w:val="00B87D21"/>
    <w:rsid w:val="00BA13D6"/>
    <w:rsid w:val="00BA2A13"/>
    <w:rsid w:val="00BA5A72"/>
    <w:rsid w:val="00BB1979"/>
    <w:rsid w:val="00BB4336"/>
    <w:rsid w:val="00BB4E36"/>
    <w:rsid w:val="00BB593B"/>
    <w:rsid w:val="00BC2129"/>
    <w:rsid w:val="00BC381D"/>
    <w:rsid w:val="00BE56F1"/>
    <w:rsid w:val="00C0166E"/>
    <w:rsid w:val="00C11699"/>
    <w:rsid w:val="00C11839"/>
    <w:rsid w:val="00C2454F"/>
    <w:rsid w:val="00C271D0"/>
    <w:rsid w:val="00C54CD4"/>
    <w:rsid w:val="00C85FE2"/>
    <w:rsid w:val="00C92069"/>
    <w:rsid w:val="00C9240F"/>
    <w:rsid w:val="00CA2ADA"/>
    <w:rsid w:val="00CB2CF7"/>
    <w:rsid w:val="00CB6AE4"/>
    <w:rsid w:val="00CC60C5"/>
    <w:rsid w:val="00D00247"/>
    <w:rsid w:val="00D179AE"/>
    <w:rsid w:val="00D250F7"/>
    <w:rsid w:val="00D307F1"/>
    <w:rsid w:val="00D570ED"/>
    <w:rsid w:val="00D57262"/>
    <w:rsid w:val="00D60B7F"/>
    <w:rsid w:val="00D61019"/>
    <w:rsid w:val="00D75303"/>
    <w:rsid w:val="00D877D4"/>
    <w:rsid w:val="00DA5CF3"/>
    <w:rsid w:val="00DC1827"/>
    <w:rsid w:val="00DE71E3"/>
    <w:rsid w:val="00E25DD5"/>
    <w:rsid w:val="00E30500"/>
    <w:rsid w:val="00E36351"/>
    <w:rsid w:val="00E478B4"/>
    <w:rsid w:val="00E602FA"/>
    <w:rsid w:val="00E62104"/>
    <w:rsid w:val="00E7525F"/>
    <w:rsid w:val="00E873B7"/>
    <w:rsid w:val="00EA5CFB"/>
    <w:rsid w:val="00EC7A1B"/>
    <w:rsid w:val="00ED6CFC"/>
    <w:rsid w:val="00EE22AF"/>
    <w:rsid w:val="00EF275C"/>
    <w:rsid w:val="00EF342B"/>
    <w:rsid w:val="00F11C65"/>
    <w:rsid w:val="00F46AD9"/>
    <w:rsid w:val="00F650F0"/>
    <w:rsid w:val="00F70DEF"/>
    <w:rsid w:val="00F756D5"/>
    <w:rsid w:val="00F92D4E"/>
    <w:rsid w:val="00F9527A"/>
    <w:rsid w:val="00FB2C34"/>
    <w:rsid w:val="00FC7A3E"/>
    <w:rsid w:val="00FD3996"/>
    <w:rsid w:val="00FE07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9A9027-429A-4A51-844A-0ADCAE0F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983"/>
    <w:pPr>
      <w:ind w:left="720"/>
      <w:contextualSpacing/>
    </w:pPr>
  </w:style>
  <w:style w:type="character" w:styleId="Hyperlink">
    <w:name w:val="Hyperlink"/>
    <w:basedOn w:val="DefaultParagraphFont"/>
    <w:uiPriority w:val="99"/>
    <w:unhideWhenUsed/>
    <w:rsid w:val="00973F4E"/>
    <w:rPr>
      <w:color w:val="0000FF" w:themeColor="hyperlink"/>
      <w:u w:val="single"/>
    </w:rPr>
  </w:style>
  <w:style w:type="character" w:styleId="CommentReference">
    <w:name w:val="annotation reference"/>
    <w:basedOn w:val="DefaultParagraphFont"/>
    <w:uiPriority w:val="99"/>
    <w:semiHidden/>
    <w:unhideWhenUsed/>
    <w:rsid w:val="001C042B"/>
    <w:rPr>
      <w:sz w:val="16"/>
      <w:szCs w:val="16"/>
    </w:rPr>
  </w:style>
  <w:style w:type="paragraph" w:styleId="CommentText">
    <w:name w:val="annotation text"/>
    <w:basedOn w:val="Normal"/>
    <w:link w:val="CommentTextChar"/>
    <w:uiPriority w:val="99"/>
    <w:semiHidden/>
    <w:unhideWhenUsed/>
    <w:rsid w:val="001C042B"/>
    <w:pPr>
      <w:spacing w:line="240" w:lineRule="auto"/>
    </w:pPr>
    <w:rPr>
      <w:sz w:val="20"/>
      <w:szCs w:val="20"/>
    </w:rPr>
  </w:style>
  <w:style w:type="character" w:customStyle="1" w:styleId="CommentTextChar">
    <w:name w:val="Comment Text Char"/>
    <w:basedOn w:val="DefaultParagraphFont"/>
    <w:link w:val="CommentText"/>
    <w:uiPriority w:val="99"/>
    <w:semiHidden/>
    <w:rsid w:val="001C042B"/>
    <w:rPr>
      <w:sz w:val="20"/>
      <w:szCs w:val="20"/>
    </w:rPr>
  </w:style>
  <w:style w:type="paragraph" w:styleId="CommentSubject">
    <w:name w:val="annotation subject"/>
    <w:basedOn w:val="CommentText"/>
    <w:next w:val="CommentText"/>
    <w:link w:val="CommentSubjectChar"/>
    <w:uiPriority w:val="99"/>
    <w:semiHidden/>
    <w:unhideWhenUsed/>
    <w:rsid w:val="001C042B"/>
    <w:rPr>
      <w:b/>
      <w:bCs/>
    </w:rPr>
  </w:style>
  <w:style w:type="character" w:customStyle="1" w:styleId="CommentSubjectChar">
    <w:name w:val="Comment Subject Char"/>
    <w:basedOn w:val="CommentTextChar"/>
    <w:link w:val="CommentSubject"/>
    <w:uiPriority w:val="99"/>
    <w:semiHidden/>
    <w:rsid w:val="001C042B"/>
    <w:rPr>
      <w:b/>
      <w:bCs/>
      <w:sz w:val="20"/>
      <w:szCs w:val="20"/>
    </w:rPr>
  </w:style>
  <w:style w:type="paragraph" w:styleId="BalloonText">
    <w:name w:val="Balloon Text"/>
    <w:basedOn w:val="Normal"/>
    <w:link w:val="BalloonTextChar"/>
    <w:uiPriority w:val="99"/>
    <w:semiHidden/>
    <w:unhideWhenUsed/>
    <w:rsid w:val="001C0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42B"/>
    <w:rPr>
      <w:rFonts w:ascii="Segoe UI" w:hAnsi="Segoe UI" w:cs="Segoe UI"/>
      <w:sz w:val="18"/>
      <w:szCs w:val="18"/>
    </w:rPr>
  </w:style>
  <w:style w:type="character" w:styleId="FollowedHyperlink">
    <w:name w:val="FollowedHyperlink"/>
    <w:basedOn w:val="DefaultParagraphFont"/>
    <w:uiPriority w:val="99"/>
    <w:semiHidden/>
    <w:unhideWhenUsed/>
    <w:rsid w:val="002D7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5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im@savion.huji.ac.il" TargetMode="External"/><Relationship Id="rId3" Type="http://schemas.openxmlformats.org/officeDocument/2006/relationships/styles" Target="styles.xml"/><Relationship Id="rId7" Type="http://schemas.openxmlformats.org/officeDocument/2006/relationships/hyperlink" Target="mailto:hujiparentpluse@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vaha@mail.huji.ac.i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udean.huji.ac.il/?cmd=acceptability.145" TargetMode="External"/><Relationship Id="rId4" Type="http://schemas.openxmlformats.org/officeDocument/2006/relationships/settings" Target="settings.xml"/><Relationship Id="rId9" Type="http://schemas.openxmlformats.org/officeDocument/2006/relationships/hyperlink" Target="mailto:kvilot@savion.huji.ac.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6DD6B-20E0-4536-BCF3-6E6D0C9BB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2888</Characters>
  <Application>Microsoft Office Word</Application>
  <DocSecurity>0</DocSecurity>
  <Lines>24</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 Company</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Scolnic</dc:creator>
  <cp:lastModifiedBy>Efrat</cp:lastModifiedBy>
  <cp:revision>2</cp:revision>
  <cp:lastPrinted>2016-01-24T12:25:00Z</cp:lastPrinted>
  <dcterms:created xsi:type="dcterms:W3CDTF">2017-01-30T11:11:00Z</dcterms:created>
  <dcterms:modified xsi:type="dcterms:W3CDTF">2017-01-30T11:11:00Z</dcterms:modified>
</cp:coreProperties>
</file>