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4" w:rsidRDefault="00EE4B54" w:rsidP="00EE4B54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‏י</w:t>
      </w:r>
      <w:r>
        <w:rPr>
          <w:rFonts w:ascii="David" w:hAnsi="David" w:cs="David"/>
          <w:sz w:val="24"/>
          <w:szCs w:val="24"/>
          <w:rtl/>
        </w:rPr>
        <w:t>"ח/אייר/תשע"ו</w:t>
      </w:r>
    </w:p>
    <w:p w:rsidR="00EE4B54" w:rsidRDefault="00EE4B54" w:rsidP="00EE4B54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‏</w:t>
      </w:r>
      <w:proofErr w:type="spellStart"/>
      <w:r>
        <w:rPr>
          <w:rFonts w:ascii="David" w:hAnsi="David" w:cs="David"/>
          <w:sz w:val="24"/>
          <w:szCs w:val="24"/>
          <w:rtl/>
        </w:rPr>
        <w:t>26</w:t>
      </w:r>
      <w:proofErr w:type="spellEnd"/>
      <w:r>
        <w:rPr>
          <w:rFonts w:ascii="David" w:hAnsi="David" w:cs="David"/>
          <w:sz w:val="24"/>
          <w:szCs w:val="24"/>
          <w:rtl/>
        </w:rPr>
        <w:t>/05/2016</w:t>
      </w:r>
    </w:p>
    <w:p w:rsidR="00EE4B54" w:rsidRPr="00EE4B54" w:rsidRDefault="00EE4B54" w:rsidP="00EE4B54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EE4B54">
        <w:rPr>
          <w:rFonts w:ascii="David" w:hAnsi="David" w:cs="David" w:hint="cs"/>
          <w:sz w:val="24"/>
          <w:szCs w:val="24"/>
          <w:u w:val="single"/>
          <w:rtl/>
        </w:rPr>
        <w:t xml:space="preserve">תוספת לסעיף 1.12 </w:t>
      </w:r>
      <w:proofErr w:type="spellStart"/>
      <w:r w:rsidRPr="00EE4B54">
        <w:rPr>
          <w:rFonts w:ascii="David" w:hAnsi="David" w:cs="David" w:hint="cs"/>
          <w:sz w:val="24"/>
          <w:szCs w:val="24"/>
          <w:u w:val="single"/>
          <w:rtl/>
        </w:rPr>
        <w:t>הנה"ל</w:t>
      </w:r>
      <w:proofErr w:type="spellEnd"/>
      <w:r w:rsidRPr="00EE4B54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EE4B54" w:rsidRDefault="00EE4B54" w:rsidP="00EE4B5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1.12.5</w:t>
      </w:r>
      <w:r>
        <w:rPr>
          <w:rFonts w:ascii="David" w:hAnsi="David" w:cs="David" w:hint="cs"/>
          <w:sz w:val="24"/>
          <w:szCs w:val="24"/>
          <w:rtl/>
        </w:rPr>
        <w:tab/>
        <w:t xml:space="preserve">התאמות בשל לקות ראייה/עיוורון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E4B54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תלמיד המבקש התאמות בשל לקות ראייה/עיוורון, יגיש בקשה לרכזת הרווחה במרכז הלמידה לעיוור של דיקנט הסטודנט. נהלי התאמות בשל לקות ראייה / עיוורון מפורטים בנספח ו'.</w:t>
      </w:r>
    </w:p>
    <w:p w:rsidR="00EE4B54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</w:p>
    <w:p w:rsidR="00EE4B54" w:rsidRPr="00D15C51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D15C51">
        <w:rPr>
          <w:rFonts w:ascii="David" w:hAnsi="David" w:cs="David" w:hint="cs"/>
          <w:sz w:val="24"/>
          <w:szCs w:val="24"/>
          <w:rtl/>
        </w:rPr>
        <w:t>נספח ו'</w:t>
      </w:r>
      <w:r w:rsidR="00D15C51">
        <w:rPr>
          <w:rFonts w:ascii="David" w:hAnsi="David" w:cs="David" w:hint="cs"/>
          <w:sz w:val="24"/>
          <w:szCs w:val="24"/>
          <w:rtl/>
        </w:rPr>
        <w:t xml:space="preserve"> : </w:t>
      </w:r>
    </w:p>
    <w:p w:rsidR="00EC6232" w:rsidRDefault="00D15C51" w:rsidP="00F40140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התאמות בשל לקות הראיה / עיוורון </w:t>
      </w:r>
    </w:p>
    <w:p w:rsidR="00F40140" w:rsidRPr="00F40140" w:rsidRDefault="00F40140" w:rsidP="00F40140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40140" w:rsidRPr="00F40140" w:rsidRDefault="00512E65" w:rsidP="00F40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זכאים להתאמות</w:t>
      </w:r>
    </w:p>
    <w:p w:rsidR="00F40140" w:rsidRDefault="00F40140" w:rsidP="00F40140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40140">
        <w:rPr>
          <w:rFonts w:ascii="David" w:hAnsi="David" w:cs="David"/>
          <w:sz w:val="24"/>
          <w:szCs w:val="24"/>
          <w:rtl/>
        </w:rPr>
        <w:t>סטודנט המציג תעודת עיוור/לקוי ראיה ו/או אישור נכות על ראיה מטעם המוסד לביטוח לאומי ו/או אישור רפואי מפורט המעיד על בע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F40140">
        <w:rPr>
          <w:rFonts w:ascii="David" w:hAnsi="David" w:cs="David"/>
          <w:sz w:val="24"/>
          <w:szCs w:val="24"/>
          <w:rtl/>
        </w:rPr>
        <w:t>ית ראיה והקשיים הנגזרים ממנה, זכאי להבחן בתנאים מותאמים.</w:t>
      </w:r>
    </w:p>
    <w:p w:rsidR="001A4564" w:rsidRDefault="001A4564" w:rsidP="00F40140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40140" w:rsidRPr="001A4564" w:rsidRDefault="00F40140" w:rsidP="00F4014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1A4564">
        <w:rPr>
          <w:rFonts w:ascii="David" w:hAnsi="David" w:cs="David" w:hint="cs"/>
          <w:sz w:val="24"/>
          <w:szCs w:val="24"/>
          <w:u w:val="single"/>
          <w:rtl/>
        </w:rPr>
        <w:t>תהליך אישור ההתאמות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הצגת האישורים על הלקות תעשה בפני עובדת הרווחה של מרכז הלמידה לעיוור.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 תמליץ בפני ועדת ההוראה ש</w:t>
      </w:r>
      <w:r w:rsidR="001A4564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 הפקולטה בה לומד הסטודנט, אלו התאמות יש לאפשר לסטודנט.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קביעת ההתאמות תעשה עבור כל סטודנט באופן אישי, בהתאם לפרופיל התפקודי שלו ובהתחשב באופיין של הבחינות והמטלות הנדרשות במסגרת לימודיו.</w:t>
      </w:r>
    </w:p>
    <w:p w:rsidR="00F40140" w:rsidRPr="001B625B" w:rsidRDefault="00F40140" w:rsidP="001B625B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במקרים חריגים בהם רמת </w:t>
      </w:r>
      <w:r w:rsidR="00091EAC">
        <w:rPr>
          <w:rFonts w:ascii="David" w:hAnsi="David" w:cs="David" w:hint="cs"/>
          <w:sz w:val="24"/>
          <w:szCs w:val="24"/>
          <w:rtl/>
        </w:rPr>
        <w:t>הישימות</w:t>
      </w:r>
      <w:r w:rsidRPr="001B625B">
        <w:rPr>
          <w:rFonts w:ascii="David" w:hAnsi="David" w:cs="David" w:hint="cs"/>
          <w:sz w:val="24"/>
          <w:szCs w:val="24"/>
          <w:rtl/>
        </w:rPr>
        <w:t xml:space="preserve"> של הבחינות עבור סטודנטים עיוורים אינה אפשרית ימליץ מרכז הלמידה לעיוור לפקולטה על דרכי הבחנות אחרים.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ההחלטה הסופית בנוגע להתאמות הינה של הפקולטה.</w:t>
      </w:r>
    </w:p>
    <w:p w:rsidR="001A4564" w:rsidRDefault="001A4564" w:rsidP="001A4564">
      <w:pPr>
        <w:pStyle w:val="a3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:rsidR="00F40140" w:rsidRPr="00D46F62" w:rsidRDefault="00F40140" w:rsidP="00F4014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ביצוע הבחינות וההתאמות בבחינות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הבחינות מתקיימות בזמנים ובמועדים בהם נבחנים סטודנטים רגילים, אלא אם הוחלט אחרת ע"י הפקולטה.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רשאי הסטודנט לקוי הראיה/עיוור לבחור להבחן בחדרי הלימוד במרכז הלמידה לעיוור.</w:t>
      </w:r>
      <w:r w:rsidR="001B625B">
        <w:rPr>
          <w:rFonts w:ascii="David" w:hAnsi="David" w:cs="David" w:hint="cs"/>
          <w:sz w:val="24"/>
          <w:szCs w:val="24"/>
          <w:rtl/>
        </w:rPr>
        <w:t xml:space="preserve"> החדרים מצוידים בין היתר במכשירי הגדלה העומדים לשימושו של הסטודנט.</w:t>
      </w:r>
    </w:p>
    <w:p w:rsidR="00F40140" w:rsidRPr="001B625B" w:rsidRDefault="00F40140" w:rsidP="001B625B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במידת הצורך, יוצמד לסטודנט מקריא ו/או משכתב שתפקידו לקרוא את הבחינה ולרשום על גבי מחברת הבחינה את תשובות הסטודנט העיוור/לקוי הראיה.</w:t>
      </w:r>
      <w:r w:rsidR="001B625B">
        <w:rPr>
          <w:rFonts w:ascii="David" w:hAnsi="David" w:cs="David" w:hint="cs"/>
          <w:sz w:val="24"/>
          <w:szCs w:val="24"/>
          <w:rtl/>
        </w:rPr>
        <w:t xml:space="preserve"> </w:t>
      </w:r>
      <w:r w:rsidRPr="001B625B">
        <w:rPr>
          <w:rFonts w:ascii="David" w:hAnsi="David" w:cs="David" w:hint="cs"/>
          <w:sz w:val="24"/>
          <w:szCs w:val="24"/>
          <w:rtl/>
        </w:rPr>
        <w:t xml:space="preserve">המקריא/משכתב </w:t>
      </w:r>
      <w:r w:rsidR="001B625B">
        <w:rPr>
          <w:rFonts w:ascii="David" w:hAnsi="David" w:cs="David" w:hint="cs"/>
          <w:sz w:val="24"/>
          <w:szCs w:val="24"/>
          <w:rtl/>
        </w:rPr>
        <w:t xml:space="preserve">בהכרח </w:t>
      </w:r>
      <w:r w:rsidRPr="001B625B">
        <w:rPr>
          <w:rFonts w:ascii="David" w:hAnsi="David" w:cs="David" w:hint="cs"/>
          <w:sz w:val="24"/>
          <w:szCs w:val="24"/>
          <w:rtl/>
        </w:rPr>
        <w:t>אינו מהחוג בו לומד הסטודנט, למעט מקרים בהם ישנו צורך במומחיות ייחודית בשל תוכן הבחינה.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סטודנט לקוי ראיה/עיוור המבקש לקיים הבחינה בעזרת מחשב עם ציוד עזר (צג ברייל, תוכנת קול, הגדלה), חייב באישור הפקולטה. במקרה של אישור, עמדת המחשב המיועדת תנוטרל מחיבור לרשת.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תוספת</w:t>
      </w:r>
      <w:r w:rsidR="00D46F62">
        <w:rPr>
          <w:rFonts w:ascii="David" w:hAnsi="David" w:cs="David" w:hint="cs"/>
          <w:sz w:val="24"/>
          <w:szCs w:val="24"/>
          <w:rtl/>
        </w:rPr>
        <w:t xml:space="preserve"> הזמן הבסיסית הניתנת לסטודנט לקוי ראיה/עיוור הינה</w:t>
      </w:r>
      <w:r w:rsidR="00AE4DC9">
        <w:rPr>
          <w:rFonts w:ascii="David" w:hAnsi="David" w:cs="David" w:hint="cs"/>
          <w:sz w:val="24"/>
          <w:szCs w:val="24"/>
          <w:rtl/>
        </w:rPr>
        <w:t xml:space="preserve"> עד</w:t>
      </w:r>
      <w:r w:rsidR="00D46F62">
        <w:rPr>
          <w:rFonts w:ascii="David" w:hAnsi="David" w:cs="David" w:hint="cs"/>
          <w:sz w:val="24"/>
          <w:szCs w:val="24"/>
          <w:rtl/>
        </w:rPr>
        <w:t xml:space="preserve"> 50%. מעבר לכך, יש </w:t>
      </w:r>
      <w:r w:rsidR="001A4564">
        <w:rPr>
          <w:rFonts w:ascii="David" w:hAnsi="David" w:cs="David" w:hint="cs"/>
          <w:sz w:val="24"/>
          <w:szCs w:val="24"/>
          <w:rtl/>
        </w:rPr>
        <w:t>ל</w:t>
      </w:r>
      <w:r w:rsidR="00D46F62">
        <w:rPr>
          <w:rFonts w:ascii="David" w:hAnsi="David" w:cs="David" w:hint="cs"/>
          <w:sz w:val="24"/>
          <w:szCs w:val="24"/>
          <w:rtl/>
        </w:rPr>
        <w:t>בקש את אישור הפקולטה.</w:t>
      </w:r>
    </w:p>
    <w:p w:rsidR="00D46F62" w:rsidRDefault="00D46F62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חריגה מהכללים הנ"ל מחייבת פניה לדיקן הסטודנטים.</w:t>
      </w:r>
    </w:p>
    <w:p w:rsidR="00AE4DC9" w:rsidRPr="00AE4DC9" w:rsidRDefault="00AE4DC9" w:rsidP="001A4564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:rsidR="00D46F62" w:rsidRPr="00D46F62" w:rsidRDefault="00D46F62" w:rsidP="00D46F62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עבודות ותרגילים</w:t>
      </w:r>
    </w:p>
    <w:p w:rsidR="00D46F62" w:rsidRDefault="00D46F62" w:rsidP="00D46F62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סטודנט עיוור/לקוי ראיה יכול לפנות למרכז הלמידה לעיוור ולבקש המלצה על הארכת זמן הגשת עבודות/תרגילים.</w:t>
      </w:r>
    </w:p>
    <w:p w:rsidR="00D46F62" w:rsidRDefault="00D46F62" w:rsidP="00D46F62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מרכז הלמידה לעיוור לפקולטה כפופה לפרופיל התפקודי של הסטודנט כמו גם לעיתוי הפניה ולאופי העבודה האקדמית.</w:t>
      </w:r>
    </w:p>
    <w:p w:rsidR="001A4564" w:rsidRDefault="001A4564" w:rsidP="001A4564">
      <w:pPr>
        <w:pStyle w:val="a3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:rsidR="00D46F62" w:rsidRPr="00D46F62" w:rsidRDefault="00D46F62" w:rsidP="00D46F62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סיכום</w:t>
      </w:r>
    </w:p>
    <w:p w:rsidR="00D46F62" w:rsidRPr="00D46F62" w:rsidRDefault="00D46F62" w:rsidP="00D46F62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סטודנט הבוחר לקיים בחינותיו ב</w:t>
      </w:r>
      <w:r w:rsidR="001B625B">
        <w:rPr>
          <w:rFonts w:ascii="David" w:hAnsi="David" w:cs="David" w:hint="cs"/>
          <w:sz w:val="24"/>
          <w:szCs w:val="24"/>
          <w:rtl/>
        </w:rPr>
        <w:t xml:space="preserve">מרכז הלמידה לעיוור, כפוף לנוהל </w:t>
      </w:r>
      <w:r>
        <w:rPr>
          <w:rFonts w:ascii="David" w:hAnsi="David" w:cs="David" w:hint="cs"/>
          <w:sz w:val="24"/>
          <w:szCs w:val="24"/>
          <w:rtl/>
        </w:rPr>
        <w:t>בחינות במרכז</w:t>
      </w:r>
      <w:r w:rsidR="001B625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המצורף בזה.</w:t>
      </w:r>
    </w:p>
    <w:p w:rsidR="001B625B" w:rsidRDefault="001B625B" w:rsidP="001B625B">
      <w:pPr>
        <w:pStyle w:val="a6"/>
        <w:ind w:left="1080"/>
        <w:rPr>
          <w:rFonts w:cs="David"/>
          <w:i w:val="0"/>
          <w:iCs w:val="0"/>
          <w:rtl/>
        </w:rPr>
      </w:pPr>
    </w:p>
    <w:p w:rsidR="001B625B" w:rsidRPr="00584698" w:rsidRDefault="001B625B" w:rsidP="001B625B">
      <w:pPr>
        <w:pStyle w:val="a6"/>
        <w:ind w:left="1080"/>
        <w:rPr>
          <w:rFonts w:cs="David"/>
          <w:i w:val="0"/>
          <w:iCs w:val="0"/>
          <w:rtl/>
        </w:rPr>
      </w:pPr>
      <w:r w:rsidRPr="00584698">
        <w:rPr>
          <w:rFonts w:cs="David" w:hint="cs"/>
          <w:i w:val="0"/>
          <w:iCs w:val="0"/>
          <w:rtl/>
        </w:rPr>
        <w:t xml:space="preserve">נוהל בחינות </w:t>
      </w:r>
      <w:r>
        <w:rPr>
          <w:rFonts w:cs="David" w:hint="cs"/>
          <w:i w:val="0"/>
          <w:iCs w:val="0"/>
          <w:rtl/>
        </w:rPr>
        <w:t>במרכז הלמידה לעיוור</w:t>
      </w:r>
    </w:p>
    <w:p w:rsidR="001B625B" w:rsidRPr="00584698" w:rsidRDefault="001B625B" w:rsidP="001B625B">
      <w:pPr>
        <w:pStyle w:val="a6"/>
        <w:rPr>
          <w:rFonts w:cs="David"/>
        </w:rPr>
      </w:pPr>
    </w:p>
    <w:p w:rsidR="001B625B" w:rsidRPr="00584698" w:rsidRDefault="001B625B" w:rsidP="001B625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לעיונכם נוהל </w:t>
      </w:r>
      <w:r w:rsidRPr="00584698">
        <w:rPr>
          <w:rFonts w:hint="cs"/>
          <w:rtl/>
        </w:rPr>
        <w:t>בחינות הקיים במרכז הלמידה לעיוור</w:t>
      </w:r>
      <w:r>
        <w:rPr>
          <w:rFonts w:hint="cs"/>
          <w:rtl/>
        </w:rPr>
        <w:t xml:space="preserve"> המבוסס על תקנון האוניברסיטה העברית לעניין נהלי בחינות</w:t>
      </w:r>
      <w:r w:rsidRPr="00584698">
        <w:rPr>
          <w:rFonts w:hint="cs"/>
          <w:rtl/>
        </w:rPr>
        <w:t>. שמירה על הנהלים תמנע אי הבנה בשעת בחינה ותאפשר לנו לשפר את השירות.</w:t>
      </w:r>
    </w:p>
    <w:p w:rsidR="001B625B" w:rsidRPr="00584698" w:rsidRDefault="001B625B" w:rsidP="001B625B">
      <w:pPr>
        <w:spacing w:line="360" w:lineRule="auto"/>
        <w:rPr>
          <w:b/>
          <w:bCs/>
          <w:u w:val="single"/>
          <w:rtl/>
        </w:rPr>
      </w:pPr>
      <w:r w:rsidRPr="00584698">
        <w:rPr>
          <w:rFonts w:hint="cs"/>
          <w:b/>
          <w:bCs/>
          <w:u w:val="single"/>
          <w:rtl/>
        </w:rPr>
        <w:t>להלן הנוהל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בעת קבלת לוח הבחינות, על הסטודנט להודיע לרכז הבחינות</w:t>
      </w:r>
      <w:r>
        <w:rPr>
          <w:rFonts w:hint="cs"/>
          <w:rtl/>
        </w:rPr>
        <w:t>,</w:t>
      </w:r>
      <w:r w:rsidRPr="00584698">
        <w:rPr>
          <w:rFonts w:hint="cs"/>
          <w:rtl/>
        </w:rPr>
        <w:t xml:space="preserve"> במזכירות </w:t>
      </w:r>
      <w:r>
        <w:rPr>
          <w:rFonts w:hint="cs"/>
          <w:rtl/>
        </w:rPr>
        <w:t xml:space="preserve">המרכז, </w:t>
      </w:r>
      <w:r w:rsidRPr="00584698">
        <w:rPr>
          <w:rFonts w:hint="cs"/>
          <w:rtl/>
        </w:rPr>
        <w:t xml:space="preserve">את מועדי הבחינות בהקדם ולא יאוחר משבועיים לפני מועד הבחינה. למייל: </w:t>
      </w:r>
    </w:p>
    <w:p w:rsidR="001B625B" w:rsidRPr="00584698" w:rsidRDefault="0050588E" w:rsidP="001B625B">
      <w:pPr>
        <w:spacing w:line="360" w:lineRule="auto"/>
        <w:ind w:right="720" w:firstLine="720"/>
        <w:jc w:val="both"/>
        <w:rPr>
          <w:rtl/>
        </w:rPr>
      </w:pPr>
      <w:hyperlink r:id="rId5" w:history="1">
        <w:proofErr w:type="gramStart"/>
        <w:r w:rsidR="001B625B" w:rsidRPr="00584698">
          <w:rPr>
            <w:rStyle w:val="Hyperlink"/>
          </w:rPr>
          <w:t>Lcb-exams@savion.huji.ac.il</w:t>
        </w:r>
      </w:hyperlink>
      <w:r w:rsidR="001B625B" w:rsidRPr="00584698">
        <w:rPr>
          <w:rFonts w:hint="cs"/>
          <w:rtl/>
        </w:rPr>
        <w:t xml:space="preserve"> והוא בלבד.</w:t>
      </w:r>
      <w:proofErr w:type="gramEnd"/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בפירוט הבקשה יש לציין: מספר הקורס, שם הקורס, החוג, שם המרצה, תאריך ושעה, מועד א'/ב'/ג' והאם הסטודנט נזקק למקריא. בנוסף יש לציין קיומן של בקשות מיוחדות</w:t>
      </w:r>
      <w:r w:rsidR="00512E65">
        <w:rPr>
          <w:rFonts w:hint="cs"/>
          <w:rtl/>
        </w:rPr>
        <w:t>.</w:t>
      </w:r>
      <w:r w:rsidRPr="00584698">
        <w:rPr>
          <w:rFonts w:hint="cs"/>
          <w:rtl/>
        </w:rPr>
        <w:t xml:space="preserve"> כל בקשה מיוחדת כגון: שימוש</w:t>
      </w:r>
      <w:r>
        <w:rPr>
          <w:rFonts w:hint="cs"/>
          <w:rtl/>
        </w:rPr>
        <w:t xml:space="preserve"> במחשב עם ציוד עזר, שימוש ב</w:t>
      </w:r>
      <w:r w:rsidRPr="00584698">
        <w:rPr>
          <w:rFonts w:hint="cs"/>
          <w:rtl/>
        </w:rPr>
        <w:t>מחשב</w:t>
      </w:r>
      <w:r>
        <w:rPr>
          <w:rFonts w:hint="cs"/>
          <w:rtl/>
        </w:rPr>
        <w:t xml:space="preserve"> אישי</w:t>
      </w:r>
      <w:r w:rsidRPr="00584698">
        <w:rPr>
          <w:rFonts w:hint="cs"/>
          <w:rtl/>
        </w:rPr>
        <w:t>, מקריא מחוג הלימוד בו לומד הנבחן</w:t>
      </w:r>
      <w:r>
        <w:rPr>
          <w:rFonts w:hint="cs"/>
          <w:rtl/>
        </w:rPr>
        <w:t>, שימוש במקריא האישי</w:t>
      </w:r>
      <w:r w:rsidR="00512E65">
        <w:rPr>
          <w:rFonts w:hint="cs"/>
          <w:rtl/>
        </w:rPr>
        <w:t>, בחינה עם חומר פתוח</w:t>
      </w:r>
      <w:r w:rsidRPr="00584698">
        <w:rPr>
          <w:rFonts w:hint="cs"/>
          <w:rtl/>
        </w:rPr>
        <w:t xml:space="preserve"> וכדומה, יצריך אישור וועדת הוראה של הפקולטה</w:t>
      </w:r>
      <w:r>
        <w:rPr>
          <w:rFonts w:hint="cs"/>
          <w:rtl/>
        </w:rPr>
        <w:t xml:space="preserve"> בה לומד הסטודנט</w:t>
      </w:r>
      <w:r w:rsidRPr="00584698">
        <w:rPr>
          <w:rFonts w:hint="cs"/>
          <w:rtl/>
        </w:rPr>
        <w:t>, בכפוף להמלצת מרכז הלמידה לעיוור.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jc w:val="both"/>
        <w:rPr>
          <w:rtl/>
        </w:rPr>
      </w:pPr>
      <w:r w:rsidRPr="00093B3B">
        <w:rPr>
          <w:rtl/>
        </w:rPr>
        <w:t>תוספת הזמן הניתנת בבחינות הינה עד 50% לבעלי תעודת עיוור</w:t>
      </w:r>
      <w:r w:rsidR="00512E65">
        <w:rPr>
          <w:rFonts w:hint="cs"/>
          <w:rtl/>
        </w:rPr>
        <w:t xml:space="preserve"> </w:t>
      </w:r>
      <w:r w:rsidRPr="00093B3B">
        <w:rPr>
          <w:rtl/>
        </w:rPr>
        <w:t>/</w:t>
      </w:r>
      <w:r w:rsidR="00512E65">
        <w:rPr>
          <w:rFonts w:hint="cs"/>
          <w:rtl/>
        </w:rPr>
        <w:t xml:space="preserve"> </w:t>
      </w:r>
      <w:r w:rsidRPr="00093B3B">
        <w:rPr>
          <w:rtl/>
        </w:rPr>
        <w:t>לקוי ראיה.  סטודנט המעוניין בתוספת זמן ארוכה יותר יגיש בקשה מיוחדת לוועדת הוראה בפקולטה בה הוא לומד, בכפוף להמלצת מרכז למידה לעיוור.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lastRenderedPageBreak/>
        <w:t>סטודנט המבקש להתייעץ עם המרצה</w:t>
      </w:r>
      <w:r>
        <w:rPr>
          <w:rFonts w:hint="cs"/>
          <w:rtl/>
        </w:rPr>
        <w:t>/</w:t>
      </w:r>
      <w:r w:rsidRPr="00584698">
        <w:rPr>
          <w:rFonts w:hint="cs"/>
          <w:rtl/>
        </w:rPr>
        <w:t xml:space="preserve">המתרגל בשעת הבחינה, יודיע על כך למרצה/מתרגל, ויזמינו למרכז </w:t>
      </w:r>
      <w:r w:rsidR="00512E65">
        <w:rPr>
          <w:rFonts w:hint="cs"/>
          <w:rtl/>
        </w:rPr>
        <w:t>מ</w:t>
      </w:r>
      <w:r w:rsidRPr="00584698">
        <w:rPr>
          <w:rFonts w:hint="cs"/>
          <w:rtl/>
        </w:rPr>
        <w:t>בעוד מועד</w:t>
      </w:r>
      <w:r>
        <w:rPr>
          <w:rFonts w:hint="cs"/>
          <w:rtl/>
        </w:rPr>
        <w:t>.</w:t>
      </w:r>
      <w:r w:rsidRPr="00584698">
        <w:rPr>
          <w:rFonts w:hint="cs"/>
          <w:rtl/>
        </w:rPr>
        <w:t xml:space="preserve"> על הסטודנט לדאוג שיהיה בידו מספר טלפון של המרצה/מתרגל.</w:t>
      </w:r>
    </w:p>
    <w:p w:rsidR="001B625B" w:rsidRPr="00584698" w:rsidRDefault="001B625B" w:rsidP="00512E65">
      <w:pPr>
        <w:numPr>
          <w:ilvl w:val="0"/>
          <w:numId w:val="5"/>
        </w:numPr>
        <w:spacing w:after="0" w:line="360" w:lineRule="auto"/>
        <w:ind w:right="0"/>
        <w:jc w:val="both"/>
      </w:pPr>
      <w:r w:rsidRPr="00601A7C">
        <w:rPr>
          <w:rFonts w:hint="cs"/>
          <w:rtl/>
        </w:rPr>
        <w:t xml:space="preserve">סטודנט המבקש לבטל בחינה, יודיע על כך עד שלושה ימים לפני מועד הבחינה. אם ביטול הבחינה נעשה מפאת מחלה, יש להמציא אישור רפואי. </w:t>
      </w:r>
      <w:r w:rsidRPr="00584698">
        <w:rPr>
          <w:rFonts w:hint="cs"/>
          <w:rtl/>
        </w:rPr>
        <w:t xml:space="preserve">סטודנט שלא יגיע לבחינה ולא יודיע על </w:t>
      </w:r>
      <w:r>
        <w:rPr>
          <w:rFonts w:hint="cs"/>
          <w:rtl/>
        </w:rPr>
        <w:t>אי הגעה בכפוף לסעיף 5 בנוהל זה,</w:t>
      </w:r>
      <w:r w:rsidRPr="00584698">
        <w:rPr>
          <w:rFonts w:hint="cs"/>
          <w:rtl/>
        </w:rPr>
        <w:t xml:space="preserve"> ייקנס</w:t>
      </w:r>
      <w:r w:rsidR="00512E65">
        <w:rPr>
          <w:rFonts w:hint="cs"/>
          <w:rtl/>
        </w:rPr>
        <w:t>.</w:t>
      </w:r>
      <w:r w:rsidRPr="00584698">
        <w:rPr>
          <w:rFonts w:hint="cs"/>
          <w:rtl/>
        </w:rPr>
        <w:t xml:space="preserve"> 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>לפני תחילת הבחינה</w:t>
      </w:r>
      <w:r w:rsidRPr="00584698">
        <w:rPr>
          <w:rFonts w:hint="cs"/>
          <w:rtl/>
        </w:rPr>
        <w:t>, יש להעביר את התיקים האישיים, פלאפונים, וכן כל חומר לימודי נלווה למזכירות המרכז, אלא אם צוין אחרת בטופס הבחינה. כטיוטא תשמש מחברת/טופס הבחינה בלבד.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093B3B">
        <w:rPr>
          <w:rtl/>
        </w:rPr>
        <w:t>בחצי השעה הראשונה של המבחן, היציאה מחדר הבחינה אסורה בהחלט</w:t>
      </w:r>
      <w:r>
        <w:rPr>
          <w:rFonts w:hint="cs"/>
          <w:rtl/>
        </w:rPr>
        <w:t xml:space="preserve"> כולל יציאה לחדר השירותים</w:t>
      </w:r>
      <w:r w:rsidRPr="00093B3B">
        <w:rPr>
          <w:rtl/>
        </w:rPr>
        <w:t>.</w:t>
      </w:r>
    </w:p>
    <w:p w:rsidR="001B625B" w:rsidRPr="00995BBC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  <w:rPr>
          <w:rtl/>
        </w:rPr>
      </w:pPr>
      <w:r w:rsidRPr="00995BBC">
        <w:rPr>
          <w:rtl/>
        </w:rPr>
        <w:t>איחור של הסטודנט יגרע מזמן המבחן. אם האיחור עולה על 30 דקות, הסטודנט לא יוכל להבחן וייחשב כאילו לא הגיע כלל למבחן.</w:t>
      </w:r>
    </w:p>
    <w:p w:rsidR="001B625B" w:rsidRPr="0064605E" w:rsidRDefault="001B625B" w:rsidP="00512E65">
      <w:pPr>
        <w:numPr>
          <w:ilvl w:val="0"/>
          <w:numId w:val="5"/>
        </w:numPr>
        <w:spacing w:after="0" w:line="360" w:lineRule="auto"/>
        <w:ind w:right="0"/>
        <w:jc w:val="both"/>
        <w:rPr>
          <w:rtl/>
        </w:rPr>
      </w:pPr>
      <w:r w:rsidRPr="0064605E">
        <w:rPr>
          <w:rtl/>
        </w:rPr>
        <w:t xml:space="preserve">תלמיד המבקש לצאת לשירותים, ימסור את המבחן לעובדי המזכירות במרכז. בכל מקרה בו יש לנבחן מקריא, המקריא ילווה את הנבחן עד לשירותים וימתין עד יציאת הסטודנט. </w:t>
      </w:r>
    </w:p>
    <w:p w:rsidR="001B625B" w:rsidRPr="00584698" w:rsidRDefault="001B625B" w:rsidP="008E0CA3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 xml:space="preserve">סטודנט אשר ייתפס בהעתקה בשעת בחינה, </w:t>
      </w:r>
      <w:r w:rsidR="008E0CA3">
        <w:rPr>
          <w:rFonts w:hint="cs"/>
          <w:rtl/>
        </w:rPr>
        <w:t>ימשיך בכתיבת הבחינה.</w:t>
      </w:r>
      <w:r w:rsidRPr="00584698">
        <w:rPr>
          <w:rFonts w:hint="cs"/>
          <w:rtl/>
        </w:rPr>
        <w:t xml:space="preserve"> </w:t>
      </w:r>
      <w:r w:rsidR="008E0CA3">
        <w:rPr>
          <w:rFonts w:hint="cs"/>
          <w:rtl/>
        </w:rPr>
        <w:t>והטיפול בנושא ההעתקה יועבר ל</w:t>
      </w:r>
      <w:r w:rsidRPr="00584698">
        <w:rPr>
          <w:rFonts w:hint="cs"/>
          <w:rtl/>
        </w:rPr>
        <w:t xml:space="preserve">פקולטה בה הוא לומד. </w:t>
      </w:r>
    </w:p>
    <w:p w:rsidR="001B625B" w:rsidRPr="00AD5AB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סטודנט אשר נכח בבחינה , עיין בשאלון והחליט שלא לגשת לבחינה</w:t>
      </w:r>
      <w:r>
        <w:rPr>
          <w:rFonts w:hint="cs"/>
          <w:rtl/>
        </w:rPr>
        <w:t xml:space="preserve"> ו/או לא לענות על שאלות הבחינה</w:t>
      </w:r>
      <w:r w:rsidRPr="00584698">
        <w:rPr>
          <w:rFonts w:hint="cs"/>
          <w:rtl/>
        </w:rPr>
        <w:t xml:space="preserve">, מחברת הבחינה תוחזר </w:t>
      </w:r>
      <w:r>
        <w:rPr>
          <w:rFonts w:hint="cs"/>
          <w:rtl/>
        </w:rPr>
        <w:t>לפקולטה כפי שהיא. תשומת לב הסטודנט לכך שמחברת הבחינה תיבדק ככל בחינה אחרת.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 xml:space="preserve">לפני גמר הבחינה חובה על </w:t>
      </w:r>
      <w:r w:rsidRPr="00584698">
        <w:rPr>
          <w:rFonts w:hint="cs"/>
          <w:rtl/>
        </w:rPr>
        <w:t xml:space="preserve">הסטודנט </w:t>
      </w:r>
      <w:r>
        <w:rPr>
          <w:rFonts w:hint="cs"/>
          <w:rtl/>
        </w:rPr>
        <w:t>לדאוג</w:t>
      </w:r>
      <w:r w:rsidRPr="00584698">
        <w:rPr>
          <w:rFonts w:hint="cs"/>
          <w:rtl/>
        </w:rPr>
        <w:t xml:space="preserve"> שכל פרטיו יהיו רשומים במחברת הבחינה.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בגמר הבחינה יחזיר הסטודנט את הבחינה למזכירות מרכז הלמידה לעיוור</w:t>
      </w:r>
      <w:r>
        <w:rPr>
          <w:rFonts w:hint="cs"/>
          <w:rtl/>
        </w:rPr>
        <w:t xml:space="preserve"> בלבד</w:t>
      </w:r>
      <w:r w:rsidRPr="00584698">
        <w:rPr>
          <w:rFonts w:hint="cs"/>
          <w:rtl/>
        </w:rPr>
        <w:t>.</w:t>
      </w:r>
    </w:p>
    <w:p w:rsidR="001B625B" w:rsidRDefault="001B625B" w:rsidP="008E0CA3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 xml:space="preserve">חל איסור על הסטודנט לצאת משטח המרכז בזמן בחינה. </w:t>
      </w:r>
      <w:r w:rsidRPr="00584698">
        <w:rPr>
          <w:rFonts w:hint="cs"/>
          <w:rtl/>
        </w:rPr>
        <w:t>סטודנט ש</w:t>
      </w:r>
      <w:r>
        <w:rPr>
          <w:rFonts w:hint="cs"/>
          <w:rtl/>
        </w:rPr>
        <w:t>יעשה זאת</w:t>
      </w:r>
      <w:r w:rsidRPr="00584698">
        <w:rPr>
          <w:rFonts w:hint="cs"/>
          <w:rtl/>
        </w:rPr>
        <w:t xml:space="preserve">, </w:t>
      </w:r>
      <w:proofErr w:type="spellStart"/>
      <w:r w:rsidR="008E0CA3">
        <w:rPr>
          <w:rFonts w:hint="cs"/>
          <w:rtl/>
        </w:rPr>
        <w:t>תמסר</w:t>
      </w:r>
      <w:proofErr w:type="spellEnd"/>
      <w:r w:rsidR="008E0CA3">
        <w:rPr>
          <w:rFonts w:hint="cs"/>
          <w:rtl/>
        </w:rPr>
        <w:t xml:space="preserve"> על כך הודעה</w:t>
      </w:r>
      <w:r w:rsidRPr="00584698">
        <w:rPr>
          <w:rFonts w:hint="cs"/>
          <w:rtl/>
        </w:rPr>
        <w:t xml:space="preserve"> ל</w:t>
      </w:r>
      <w:r>
        <w:rPr>
          <w:rFonts w:hint="cs"/>
          <w:rtl/>
        </w:rPr>
        <w:t xml:space="preserve">פקולטה בו ברגע </w:t>
      </w:r>
      <w:r w:rsidRPr="00584698">
        <w:rPr>
          <w:rFonts w:hint="cs"/>
          <w:rtl/>
        </w:rPr>
        <w:t xml:space="preserve">עם הודעה </w:t>
      </w:r>
      <w:r>
        <w:rPr>
          <w:rFonts w:hint="cs"/>
          <w:rtl/>
        </w:rPr>
        <w:t>על חשד להעתקה</w:t>
      </w:r>
      <w:r w:rsidRPr="00584698">
        <w:rPr>
          <w:rFonts w:hint="cs"/>
          <w:rtl/>
        </w:rPr>
        <w:t>.</w:t>
      </w:r>
    </w:p>
    <w:p w:rsidR="001B625B" w:rsidRDefault="001B625B" w:rsidP="001B625B">
      <w:pPr>
        <w:spacing w:after="0" w:line="360" w:lineRule="auto"/>
        <w:ind w:left="720"/>
        <w:jc w:val="both"/>
        <w:rPr>
          <w:rtl/>
        </w:rPr>
      </w:pPr>
    </w:p>
    <w:p w:rsidR="001B625B" w:rsidRPr="00633ACD" w:rsidRDefault="001B625B" w:rsidP="00FB71DC">
      <w:pPr>
        <w:numPr>
          <w:ilvl w:val="0"/>
          <w:numId w:val="5"/>
        </w:numPr>
        <w:spacing w:after="0" w:line="360" w:lineRule="auto"/>
        <w:ind w:right="0"/>
        <w:jc w:val="both"/>
        <w:rPr>
          <w:b/>
          <w:bCs/>
          <w:u w:val="single"/>
        </w:rPr>
      </w:pPr>
      <w:r w:rsidRPr="00633ACD">
        <w:rPr>
          <w:rFonts w:hint="cs"/>
          <w:b/>
          <w:bCs/>
          <w:u w:val="single"/>
          <w:rtl/>
        </w:rPr>
        <w:t xml:space="preserve">דרכי </w:t>
      </w:r>
      <w:r w:rsidR="00FB71DC">
        <w:rPr>
          <w:rFonts w:hint="cs"/>
          <w:b/>
          <w:bCs/>
          <w:u w:val="single"/>
          <w:rtl/>
        </w:rPr>
        <w:t>פנייה</w:t>
      </w:r>
    </w:p>
    <w:p w:rsidR="001B625B" w:rsidRDefault="001B625B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טל'</w:t>
      </w:r>
      <w:r w:rsidR="00FB71DC">
        <w:rPr>
          <w:rFonts w:hint="cs"/>
          <w:rtl/>
        </w:rPr>
        <w:t xml:space="preserve"> מזכירות</w:t>
      </w:r>
      <w:r>
        <w:rPr>
          <w:rFonts w:hint="cs"/>
          <w:rtl/>
        </w:rPr>
        <w:t>:</w:t>
      </w:r>
      <w:r w:rsidR="00FB71DC">
        <w:rPr>
          <w:rFonts w:hint="cs"/>
          <w:rtl/>
        </w:rPr>
        <w:tab/>
      </w:r>
      <w:r>
        <w:rPr>
          <w:rFonts w:hint="cs"/>
          <w:rtl/>
        </w:rPr>
        <w:tab/>
        <w:t>02-5882155</w:t>
      </w:r>
    </w:p>
    <w:p w:rsidR="00FB71DC" w:rsidRDefault="00FB71DC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טל' עובדת רווחה:</w:t>
      </w:r>
      <w:r>
        <w:rPr>
          <w:rFonts w:hint="cs"/>
          <w:rtl/>
        </w:rPr>
        <w:tab/>
        <w:t>02-5883284</w:t>
      </w:r>
    </w:p>
    <w:p w:rsidR="001B625B" w:rsidRDefault="001B625B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פקס</w:t>
      </w:r>
      <w:r w:rsidR="00FB71DC">
        <w:rPr>
          <w:rFonts w:hint="cs"/>
          <w:rtl/>
        </w:rPr>
        <w:t xml:space="preserve"> מזכירות</w:t>
      </w:r>
      <w:r>
        <w:rPr>
          <w:rFonts w:hint="cs"/>
          <w:rtl/>
        </w:rPr>
        <w:t>:</w:t>
      </w:r>
      <w:r w:rsidR="00FB71DC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02-5826166</w:t>
      </w:r>
    </w:p>
    <w:p w:rsidR="001B625B" w:rsidRPr="00584698" w:rsidRDefault="00FB71DC" w:rsidP="008E0CA3">
      <w:pPr>
        <w:spacing w:line="360" w:lineRule="auto"/>
        <w:ind w:right="720"/>
        <w:jc w:val="both"/>
      </w:pPr>
      <w:r>
        <w:rPr>
          <w:rFonts w:hint="cs"/>
          <w:rtl/>
        </w:rPr>
        <w:t>אי-</w:t>
      </w:r>
      <w:r w:rsidR="001B625B">
        <w:rPr>
          <w:rFonts w:hint="cs"/>
          <w:rtl/>
        </w:rPr>
        <w:t xml:space="preserve">מייל: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E0CA3" w:rsidRPr="008E0CA3">
        <w:t>yifatn@savion.huji.ac.il</w:t>
      </w:r>
    </w:p>
    <w:p w:rsidR="00B75877" w:rsidRPr="001B625B" w:rsidRDefault="00B75877" w:rsidP="00F40140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B75877" w:rsidRPr="001B625B" w:rsidSect="006E6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66"/>
    <w:multiLevelType w:val="hybridMultilevel"/>
    <w:tmpl w:val="6178B27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8E7"/>
    <w:multiLevelType w:val="hybridMultilevel"/>
    <w:tmpl w:val="79680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091395"/>
    <w:multiLevelType w:val="hybridMultilevel"/>
    <w:tmpl w:val="DE8E9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EA1358"/>
    <w:multiLevelType w:val="hybridMultilevel"/>
    <w:tmpl w:val="8D768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72254"/>
    <w:multiLevelType w:val="hybridMultilevel"/>
    <w:tmpl w:val="5706F244"/>
    <w:lvl w:ilvl="0" w:tplc="48B8445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877"/>
    <w:rsid w:val="00006FAC"/>
    <w:rsid w:val="00091EAC"/>
    <w:rsid w:val="00157216"/>
    <w:rsid w:val="001A4564"/>
    <w:rsid w:val="001B625B"/>
    <w:rsid w:val="001C0C2F"/>
    <w:rsid w:val="00310C38"/>
    <w:rsid w:val="0050588E"/>
    <w:rsid w:val="00512E65"/>
    <w:rsid w:val="006E6429"/>
    <w:rsid w:val="00816B43"/>
    <w:rsid w:val="008E0CA3"/>
    <w:rsid w:val="00A03BAC"/>
    <w:rsid w:val="00AC4CEE"/>
    <w:rsid w:val="00AE4DC9"/>
    <w:rsid w:val="00B75877"/>
    <w:rsid w:val="00C416C1"/>
    <w:rsid w:val="00C76869"/>
    <w:rsid w:val="00D15C51"/>
    <w:rsid w:val="00D46F62"/>
    <w:rsid w:val="00EC6232"/>
    <w:rsid w:val="00EE4B54"/>
    <w:rsid w:val="00F40140"/>
    <w:rsid w:val="00FB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45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625B"/>
    <w:rPr>
      <w:color w:val="0000FF"/>
      <w:u w:val="single"/>
    </w:rPr>
  </w:style>
  <w:style w:type="paragraph" w:styleId="a6">
    <w:name w:val="Title"/>
    <w:basedOn w:val="a"/>
    <w:link w:val="a7"/>
    <w:qFormat/>
    <w:rsid w:val="001B625B"/>
    <w:pPr>
      <w:spacing w:after="0" w:line="360" w:lineRule="auto"/>
      <w:jc w:val="center"/>
    </w:pPr>
    <w:rPr>
      <w:rFonts w:ascii="Times New Roman" w:eastAsia="Times New Roman" w:hAnsi="Times New Roman" w:cs="Narkisim"/>
      <w:b/>
      <w:bCs/>
      <w:i/>
      <w:iCs/>
      <w:sz w:val="24"/>
      <w:szCs w:val="24"/>
      <w:u w:val="single"/>
      <w:lang w:eastAsia="he-IL"/>
    </w:rPr>
  </w:style>
  <w:style w:type="character" w:customStyle="1" w:styleId="a7">
    <w:name w:val="תואר תו"/>
    <w:basedOn w:val="a0"/>
    <w:link w:val="a6"/>
    <w:rsid w:val="001B625B"/>
    <w:rPr>
      <w:rFonts w:ascii="Times New Roman" w:eastAsia="Times New Roman" w:hAnsi="Times New Roman" w:cs="Narkisim"/>
      <w:b/>
      <w:bCs/>
      <w:i/>
      <w:iCs/>
      <w:sz w:val="24"/>
      <w:szCs w:val="24"/>
      <w:u w:val="single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b-exams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</dc:creator>
  <cp:lastModifiedBy>Aleh</cp:lastModifiedBy>
  <cp:revision>7</cp:revision>
  <cp:lastPrinted>2016-03-03T12:28:00Z</cp:lastPrinted>
  <dcterms:created xsi:type="dcterms:W3CDTF">2016-05-26T07:53:00Z</dcterms:created>
  <dcterms:modified xsi:type="dcterms:W3CDTF">2017-01-03T13:38:00Z</dcterms:modified>
</cp:coreProperties>
</file>